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9C71E" w14:textId="77777777" w:rsidR="00A87694" w:rsidRPr="00F9035E" w:rsidRDefault="00A87694" w:rsidP="00F9035E">
      <w:pPr>
        <w:spacing w:after="0" w:line="240" w:lineRule="auto"/>
        <w:jc w:val="center"/>
        <w:rPr>
          <w:rFonts w:ascii="Times New Roman" w:hAnsi="Times New Roman"/>
          <w:b/>
          <w:sz w:val="24"/>
        </w:rPr>
      </w:pPr>
    </w:p>
    <w:p w14:paraId="6388A456" w14:textId="77777777" w:rsidR="00A87694" w:rsidRPr="00F9035E" w:rsidRDefault="00A87694" w:rsidP="00F9035E">
      <w:pPr>
        <w:spacing w:after="0" w:line="240" w:lineRule="auto"/>
        <w:jc w:val="center"/>
        <w:rPr>
          <w:rFonts w:ascii="Times New Roman" w:hAnsi="Times New Roman"/>
          <w:b/>
          <w:sz w:val="24"/>
        </w:rPr>
      </w:pPr>
    </w:p>
    <w:p w14:paraId="0C155A4D" w14:textId="77777777" w:rsidR="00A87694" w:rsidRPr="00F9035E" w:rsidRDefault="00A87694" w:rsidP="00F9035E">
      <w:pPr>
        <w:spacing w:after="0" w:line="240" w:lineRule="auto"/>
        <w:jc w:val="center"/>
        <w:rPr>
          <w:rFonts w:ascii="Times New Roman" w:hAnsi="Times New Roman"/>
          <w:b/>
          <w:sz w:val="24"/>
        </w:rPr>
      </w:pPr>
    </w:p>
    <w:p w14:paraId="2A35F465" w14:textId="77777777" w:rsidR="00A87694" w:rsidRPr="00F9035E" w:rsidRDefault="00A87694" w:rsidP="00F9035E">
      <w:pPr>
        <w:spacing w:after="0" w:line="240" w:lineRule="auto"/>
        <w:jc w:val="center"/>
        <w:rPr>
          <w:rFonts w:ascii="Times New Roman" w:hAnsi="Times New Roman"/>
          <w:b/>
          <w:sz w:val="24"/>
        </w:rPr>
      </w:pPr>
    </w:p>
    <w:p w14:paraId="72ED97E9" w14:textId="77777777" w:rsidR="00A87694" w:rsidRPr="00F9035E" w:rsidRDefault="00A87694" w:rsidP="00F9035E">
      <w:pPr>
        <w:spacing w:after="0" w:line="240" w:lineRule="auto"/>
        <w:jc w:val="center"/>
        <w:rPr>
          <w:rFonts w:ascii="Times New Roman" w:hAnsi="Times New Roman"/>
          <w:b/>
          <w:sz w:val="24"/>
        </w:rPr>
      </w:pPr>
    </w:p>
    <w:p w14:paraId="18F0C030" w14:textId="77777777" w:rsidR="00A87694" w:rsidRPr="00F9035E" w:rsidRDefault="00A87694" w:rsidP="00F9035E">
      <w:pPr>
        <w:spacing w:after="0" w:line="240" w:lineRule="auto"/>
        <w:jc w:val="center"/>
        <w:rPr>
          <w:rFonts w:ascii="Times New Roman" w:hAnsi="Times New Roman"/>
          <w:b/>
          <w:sz w:val="24"/>
        </w:rPr>
      </w:pPr>
    </w:p>
    <w:p w14:paraId="1FE9C1F4" w14:textId="77777777" w:rsidR="00A87694" w:rsidRPr="00BB2A47" w:rsidRDefault="00A87694" w:rsidP="00F9035E">
      <w:pPr>
        <w:spacing w:after="0" w:line="240" w:lineRule="auto"/>
        <w:jc w:val="center"/>
        <w:rPr>
          <w:rFonts w:ascii="Times New Roman" w:hAnsi="Times New Roman"/>
          <w:b/>
          <w:sz w:val="36"/>
        </w:rPr>
      </w:pPr>
    </w:p>
    <w:p w14:paraId="2B4AC755" w14:textId="6ECDE071" w:rsidR="00AF673F" w:rsidRPr="00F9035E" w:rsidRDefault="00AF673F" w:rsidP="00F9035E">
      <w:pPr>
        <w:spacing w:after="0" w:line="240" w:lineRule="auto"/>
        <w:jc w:val="center"/>
        <w:rPr>
          <w:rFonts w:ascii="Times New Roman" w:hAnsi="Times New Roman"/>
          <w:b/>
          <w:sz w:val="24"/>
        </w:rPr>
      </w:pPr>
    </w:p>
    <w:p w14:paraId="6B2843B6" w14:textId="02BA9648" w:rsidR="00AF673F" w:rsidRDefault="00AF673F" w:rsidP="00FA15AD">
      <w:pPr>
        <w:spacing w:after="0" w:line="240" w:lineRule="auto"/>
        <w:jc w:val="center"/>
        <w:rPr>
          <w:rFonts w:ascii="Times New Roman" w:eastAsia="Times New Roman" w:hAnsi="Times New Roman" w:cs="Times New Roman"/>
          <w:b/>
          <w:sz w:val="24"/>
          <w:szCs w:val="24"/>
        </w:rPr>
      </w:pPr>
    </w:p>
    <w:p w14:paraId="4B23F0B1" w14:textId="3CD59A68" w:rsidR="00AF673F" w:rsidRDefault="00AF673F" w:rsidP="00FA15AD">
      <w:pPr>
        <w:spacing w:after="0" w:line="240" w:lineRule="auto"/>
        <w:jc w:val="center"/>
        <w:rPr>
          <w:rFonts w:ascii="Times New Roman" w:eastAsia="Times New Roman" w:hAnsi="Times New Roman" w:cs="Times New Roman"/>
          <w:b/>
          <w:sz w:val="24"/>
          <w:szCs w:val="24"/>
        </w:rPr>
      </w:pPr>
    </w:p>
    <w:p w14:paraId="65C26E4D" w14:textId="77777777" w:rsidR="00A87694" w:rsidRPr="00BB2A47" w:rsidRDefault="00A87694" w:rsidP="00FA15AD">
      <w:pPr>
        <w:spacing w:after="0" w:line="240" w:lineRule="auto"/>
        <w:jc w:val="center"/>
        <w:rPr>
          <w:rFonts w:ascii="Times New Roman" w:hAnsi="Times New Roman"/>
          <w:b/>
          <w:sz w:val="24"/>
        </w:rPr>
      </w:pPr>
    </w:p>
    <w:p w14:paraId="58F2FFED" w14:textId="5EE07D3E" w:rsidR="00853E39" w:rsidRPr="00F9035E" w:rsidRDefault="00853E39" w:rsidP="00F9035E">
      <w:pPr>
        <w:tabs>
          <w:tab w:val="num" w:pos="1985"/>
          <w:tab w:val="left" w:pos="2880"/>
        </w:tabs>
        <w:autoSpaceDE w:val="0"/>
        <w:autoSpaceDN w:val="0"/>
        <w:adjustRightInd w:val="0"/>
        <w:spacing w:after="0" w:line="240" w:lineRule="auto"/>
        <w:jc w:val="center"/>
        <w:rPr>
          <w:rFonts w:ascii="Times New Roman" w:hAnsi="Times New Roman"/>
          <w:b/>
          <w:sz w:val="44"/>
        </w:rPr>
      </w:pPr>
      <w:r w:rsidRPr="00F9035E">
        <w:rPr>
          <w:rFonts w:ascii="Times New Roman" w:hAnsi="Times New Roman"/>
          <w:b/>
          <w:sz w:val="44"/>
        </w:rPr>
        <w:t xml:space="preserve">SERVICIO </w:t>
      </w:r>
      <w:r w:rsidR="00114EA5" w:rsidRPr="00F9035E">
        <w:rPr>
          <w:rFonts w:ascii="Times New Roman" w:hAnsi="Times New Roman"/>
          <w:b/>
          <w:sz w:val="44"/>
        </w:rPr>
        <w:t xml:space="preserve">DE </w:t>
      </w:r>
      <w:r w:rsidRPr="00F9035E">
        <w:rPr>
          <w:rFonts w:ascii="Times New Roman" w:hAnsi="Times New Roman"/>
          <w:b/>
          <w:sz w:val="44"/>
        </w:rPr>
        <w:t xml:space="preserve">CENTRO DE </w:t>
      </w:r>
      <w:r w:rsidR="000D7892" w:rsidRPr="00BB2A47">
        <w:rPr>
          <w:rFonts w:ascii="Times New Roman" w:hAnsi="Times New Roman"/>
          <w:b/>
          <w:sz w:val="44"/>
        </w:rPr>
        <w:t>ATENCI</w:t>
      </w:r>
      <w:r w:rsidR="000D7892">
        <w:rPr>
          <w:rFonts w:ascii="Times New Roman" w:hAnsi="Times New Roman"/>
          <w:b/>
          <w:sz w:val="44"/>
        </w:rPr>
        <w:t>Ó</w:t>
      </w:r>
      <w:r w:rsidR="000D7892" w:rsidRPr="00BB2A47">
        <w:rPr>
          <w:rFonts w:ascii="Times New Roman" w:hAnsi="Times New Roman"/>
          <w:b/>
          <w:sz w:val="44"/>
        </w:rPr>
        <w:t>N</w:t>
      </w:r>
      <w:r w:rsidR="000D7892" w:rsidRPr="00F9035E">
        <w:rPr>
          <w:rFonts w:ascii="Times New Roman" w:hAnsi="Times New Roman"/>
          <w:b/>
          <w:sz w:val="44"/>
        </w:rPr>
        <w:t xml:space="preserve"> </w:t>
      </w:r>
      <w:r w:rsidRPr="00F9035E">
        <w:rPr>
          <w:rFonts w:ascii="Times New Roman" w:hAnsi="Times New Roman"/>
          <w:b/>
          <w:sz w:val="44"/>
        </w:rPr>
        <w:t>AL USUARIO (CAU)</w:t>
      </w:r>
    </w:p>
    <w:p w14:paraId="7D5101AF" w14:textId="77777777" w:rsidR="00853E39" w:rsidRPr="00F9035E" w:rsidRDefault="00853E39" w:rsidP="00F9035E">
      <w:pPr>
        <w:tabs>
          <w:tab w:val="num" w:pos="1985"/>
          <w:tab w:val="left" w:pos="2880"/>
        </w:tabs>
        <w:autoSpaceDE w:val="0"/>
        <w:autoSpaceDN w:val="0"/>
        <w:adjustRightInd w:val="0"/>
        <w:spacing w:after="0" w:line="240" w:lineRule="auto"/>
        <w:jc w:val="center"/>
        <w:rPr>
          <w:rFonts w:ascii="Times New Roman" w:hAnsi="Times New Roman"/>
          <w:b/>
          <w:sz w:val="44"/>
        </w:rPr>
      </w:pPr>
    </w:p>
    <w:p w14:paraId="6F0E76CE" w14:textId="77777777" w:rsidR="00A87694" w:rsidRPr="00F9035E" w:rsidRDefault="00A87694" w:rsidP="00F9035E">
      <w:pPr>
        <w:tabs>
          <w:tab w:val="num" w:pos="1985"/>
          <w:tab w:val="left" w:pos="2880"/>
        </w:tabs>
        <w:autoSpaceDE w:val="0"/>
        <w:autoSpaceDN w:val="0"/>
        <w:adjustRightInd w:val="0"/>
        <w:spacing w:after="0" w:line="240" w:lineRule="auto"/>
        <w:jc w:val="center"/>
        <w:rPr>
          <w:rFonts w:ascii="Times New Roman" w:hAnsi="Times New Roman"/>
          <w:b/>
          <w:sz w:val="44"/>
        </w:rPr>
      </w:pPr>
    </w:p>
    <w:p w14:paraId="27BA8791" w14:textId="77777777" w:rsidR="00853E39" w:rsidRPr="00F9035E" w:rsidRDefault="00853E39" w:rsidP="00F9035E">
      <w:pPr>
        <w:tabs>
          <w:tab w:val="num" w:pos="1985"/>
          <w:tab w:val="left" w:pos="2880"/>
        </w:tabs>
        <w:autoSpaceDE w:val="0"/>
        <w:autoSpaceDN w:val="0"/>
        <w:adjustRightInd w:val="0"/>
        <w:spacing w:after="0" w:line="240" w:lineRule="auto"/>
        <w:jc w:val="center"/>
        <w:rPr>
          <w:rFonts w:ascii="Times New Roman" w:hAnsi="Times New Roman"/>
          <w:b/>
          <w:sz w:val="44"/>
          <w:u w:val="single"/>
        </w:rPr>
      </w:pPr>
      <w:r w:rsidRPr="00F9035E">
        <w:rPr>
          <w:rFonts w:ascii="Times New Roman" w:hAnsi="Times New Roman"/>
          <w:b/>
          <w:sz w:val="44"/>
          <w:u w:val="single"/>
        </w:rPr>
        <w:t>ESTÁNDARES ESPECÍFICOS</w:t>
      </w:r>
    </w:p>
    <w:p w14:paraId="39EF9C38" w14:textId="77777777" w:rsidR="00853E39" w:rsidRPr="00F9035E" w:rsidRDefault="00853E39" w:rsidP="00F9035E">
      <w:pPr>
        <w:tabs>
          <w:tab w:val="num" w:pos="1985"/>
          <w:tab w:val="left" w:pos="2880"/>
        </w:tabs>
        <w:autoSpaceDE w:val="0"/>
        <w:autoSpaceDN w:val="0"/>
        <w:adjustRightInd w:val="0"/>
        <w:spacing w:after="0" w:line="240" w:lineRule="auto"/>
        <w:jc w:val="center"/>
        <w:rPr>
          <w:rFonts w:ascii="Times New Roman" w:hAnsi="Times New Roman"/>
          <w:b/>
          <w:sz w:val="44"/>
        </w:rPr>
      </w:pPr>
    </w:p>
    <w:p w14:paraId="1803EF98" w14:textId="77777777" w:rsidR="00A87694" w:rsidRPr="00F9035E" w:rsidRDefault="00A87694" w:rsidP="00F9035E">
      <w:pPr>
        <w:spacing w:after="0" w:line="240" w:lineRule="auto"/>
        <w:rPr>
          <w:rFonts w:ascii="Times New Roman" w:hAnsi="Times New Roman"/>
          <w:b/>
          <w:position w:val="-1"/>
          <w:sz w:val="24"/>
        </w:rPr>
      </w:pPr>
      <w:r w:rsidRPr="00F9035E">
        <w:rPr>
          <w:rFonts w:ascii="Times New Roman" w:hAnsi="Times New Roman"/>
          <w:b/>
          <w:position w:val="-1"/>
          <w:sz w:val="24"/>
        </w:rPr>
        <w:br w:type="page"/>
      </w:r>
    </w:p>
    <w:p w14:paraId="16A7BC0A" w14:textId="77777777" w:rsidR="003B62D7" w:rsidRDefault="003B62D7" w:rsidP="00FA15AD">
      <w:pPr>
        <w:autoSpaceDE w:val="0"/>
        <w:autoSpaceDN w:val="0"/>
        <w:adjustRightInd w:val="0"/>
        <w:spacing w:after="0" w:line="240" w:lineRule="auto"/>
        <w:jc w:val="center"/>
        <w:rPr>
          <w:rFonts w:ascii="Times New Roman" w:hAnsi="Times New Roman"/>
          <w:b/>
          <w:sz w:val="36"/>
        </w:rPr>
      </w:pPr>
    </w:p>
    <w:p w14:paraId="3848E251" w14:textId="14E45544" w:rsidR="00853E39" w:rsidRPr="00F9035E" w:rsidRDefault="00853E39" w:rsidP="00F9035E">
      <w:pPr>
        <w:autoSpaceDE w:val="0"/>
        <w:autoSpaceDN w:val="0"/>
        <w:adjustRightInd w:val="0"/>
        <w:spacing w:after="0" w:line="240" w:lineRule="auto"/>
        <w:jc w:val="center"/>
        <w:rPr>
          <w:rFonts w:ascii="Times New Roman" w:hAnsi="Times New Roman"/>
          <w:b/>
          <w:sz w:val="36"/>
        </w:rPr>
      </w:pPr>
      <w:r w:rsidRPr="00F9035E">
        <w:rPr>
          <w:rFonts w:ascii="Times New Roman" w:hAnsi="Times New Roman"/>
          <w:b/>
          <w:sz w:val="36"/>
        </w:rPr>
        <w:t>CONTENIDO</w:t>
      </w:r>
    </w:p>
    <w:p w14:paraId="5F1F0C53" w14:textId="0632A747" w:rsidR="00853E39" w:rsidRPr="00BB2A47" w:rsidRDefault="00853E39" w:rsidP="00F9035E">
      <w:pPr>
        <w:spacing w:after="0" w:line="240" w:lineRule="auto"/>
        <w:jc w:val="both"/>
        <w:rPr>
          <w:rFonts w:ascii="Times New Roman" w:hAnsi="Times New Roman"/>
          <w:sz w:val="15"/>
        </w:rPr>
      </w:pPr>
    </w:p>
    <w:p w14:paraId="4528B042" w14:textId="77777777" w:rsidR="00853E39" w:rsidRPr="00BB2A47" w:rsidRDefault="00853E39" w:rsidP="00F9035E">
      <w:pPr>
        <w:spacing w:after="0" w:line="240" w:lineRule="auto"/>
        <w:rPr>
          <w:rFonts w:ascii="Times New Roman" w:hAnsi="Times New Roman"/>
          <w:sz w:val="15"/>
        </w:rPr>
      </w:pPr>
    </w:p>
    <w:p w14:paraId="44FEA13A" w14:textId="77777777" w:rsidR="00853E39" w:rsidRPr="00A87694" w:rsidRDefault="00853E39">
      <w:pPr>
        <w:spacing w:after="0" w:line="240" w:lineRule="auto"/>
        <w:ind w:left="696"/>
        <w:rPr>
          <w:rFonts w:ascii="Times New Roman" w:eastAsia="Times New Roman" w:hAnsi="Times New Roman" w:cs="Times New Roman"/>
          <w:sz w:val="26"/>
          <w:szCs w:val="26"/>
        </w:rPr>
      </w:pPr>
    </w:p>
    <w:p w14:paraId="5762C5F1" w14:textId="7A6F9B00" w:rsidR="004D1191" w:rsidRPr="00627842" w:rsidRDefault="004D1191">
      <w:pPr>
        <w:pStyle w:val="Prrafodelista"/>
        <w:numPr>
          <w:ilvl w:val="0"/>
          <w:numId w:val="7"/>
        </w:numPr>
        <w:spacing w:after="0" w:line="240" w:lineRule="auto"/>
        <w:rPr>
          <w:rFonts w:ascii="Times New Roman" w:eastAsia="Times New Roman" w:hAnsi="Times New Roman" w:cs="Times New Roman"/>
          <w:color w:val="141414"/>
          <w:sz w:val="26"/>
          <w:szCs w:val="26"/>
        </w:rPr>
      </w:pPr>
      <w:r w:rsidRPr="00627842">
        <w:rPr>
          <w:rFonts w:ascii="Times New Roman" w:eastAsia="Times New Roman" w:hAnsi="Times New Roman" w:cs="Times New Roman"/>
          <w:color w:val="141414"/>
          <w:sz w:val="26"/>
          <w:szCs w:val="26"/>
        </w:rPr>
        <w:t>CONDICIONES GENERALES</w:t>
      </w:r>
      <w:r w:rsidR="00853E39" w:rsidRPr="00627842">
        <w:rPr>
          <w:rFonts w:ascii="Times New Roman" w:eastAsia="Times New Roman" w:hAnsi="Times New Roman" w:cs="Times New Roman"/>
          <w:color w:val="141414"/>
          <w:sz w:val="26"/>
          <w:szCs w:val="26"/>
        </w:rPr>
        <w:t xml:space="preserve"> </w:t>
      </w:r>
    </w:p>
    <w:p w14:paraId="6709B4F2" w14:textId="77777777" w:rsidR="00A87694" w:rsidRPr="00627842" w:rsidRDefault="00A87694">
      <w:pPr>
        <w:pStyle w:val="Prrafodelista"/>
        <w:spacing w:after="0" w:line="240" w:lineRule="auto"/>
        <w:ind w:left="1056"/>
        <w:rPr>
          <w:rFonts w:ascii="Times New Roman" w:eastAsia="Times New Roman" w:hAnsi="Times New Roman" w:cs="Times New Roman"/>
          <w:color w:val="141414"/>
          <w:sz w:val="26"/>
          <w:szCs w:val="26"/>
        </w:rPr>
      </w:pPr>
    </w:p>
    <w:p w14:paraId="46CED07F" w14:textId="77777777" w:rsidR="004D1191" w:rsidRPr="00627842" w:rsidRDefault="004D1191">
      <w:pPr>
        <w:spacing w:after="0" w:line="240" w:lineRule="auto"/>
        <w:ind w:left="696"/>
        <w:rPr>
          <w:rFonts w:ascii="Times New Roman" w:eastAsia="Times New Roman" w:hAnsi="Times New Roman" w:cs="Times New Roman"/>
          <w:color w:val="141414"/>
          <w:sz w:val="26"/>
          <w:szCs w:val="26"/>
        </w:rPr>
      </w:pPr>
    </w:p>
    <w:p w14:paraId="777C1252" w14:textId="2AB0EFAE" w:rsidR="00853E39" w:rsidRPr="00627842" w:rsidRDefault="00853E39">
      <w:pPr>
        <w:pStyle w:val="Prrafodelista"/>
        <w:numPr>
          <w:ilvl w:val="0"/>
          <w:numId w:val="7"/>
        </w:numPr>
        <w:spacing w:after="0" w:line="240" w:lineRule="auto"/>
        <w:rPr>
          <w:rFonts w:ascii="Times New Roman" w:eastAsia="Times New Roman" w:hAnsi="Times New Roman" w:cs="Times New Roman"/>
          <w:color w:val="141414"/>
          <w:sz w:val="26"/>
          <w:szCs w:val="26"/>
        </w:rPr>
      </w:pPr>
      <w:r w:rsidRPr="00627842">
        <w:rPr>
          <w:rFonts w:ascii="Times New Roman" w:eastAsia="Times New Roman" w:hAnsi="Times New Roman" w:cs="Times New Roman"/>
          <w:color w:val="141414"/>
          <w:sz w:val="26"/>
          <w:szCs w:val="26"/>
        </w:rPr>
        <w:t>DEFINICIONES</w:t>
      </w:r>
    </w:p>
    <w:p w14:paraId="4397B91B" w14:textId="77777777" w:rsidR="00853E39" w:rsidRPr="00627842" w:rsidRDefault="00853E39">
      <w:pPr>
        <w:pStyle w:val="Prrafodelista"/>
        <w:spacing w:after="0" w:line="240" w:lineRule="auto"/>
        <w:ind w:left="1056"/>
        <w:rPr>
          <w:rFonts w:ascii="Times New Roman" w:eastAsia="Times New Roman" w:hAnsi="Times New Roman" w:cs="Times New Roman"/>
          <w:color w:val="141414"/>
          <w:sz w:val="26"/>
          <w:szCs w:val="26"/>
        </w:rPr>
      </w:pPr>
    </w:p>
    <w:p w14:paraId="2CE1455C" w14:textId="77777777" w:rsidR="00A87694" w:rsidRPr="00627842" w:rsidRDefault="00A87694">
      <w:pPr>
        <w:pStyle w:val="Prrafodelista"/>
        <w:spacing w:after="0" w:line="240" w:lineRule="auto"/>
        <w:ind w:left="1056"/>
        <w:rPr>
          <w:rFonts w:ascii="Times New Roman" w:eastAsia="Times New Roman" w:hAnsi="Times New Roman" w:cs="Times New Roman"/>
          <w:color w:val="141414"/>
          <w:sz w:val="26"/>
          <w:szCs w:val="26"/>
        </w:rPr>
      </w:pPr>
    </w:p>
    <w:p w14:paraId="2EA51EEB" w14:textId="335E1FD0" w:rsidR="00853E39" w:rsidRPr="00627842" w:rsidRDefault="00853E39">
      <w:pPr>
        <w:pStyle w:val="Prrafodelista"/>
        <w:numPr>
          <w:ilvl w:val="0"/>
          <w:numId w:val="7"/>
        </w:numPr>
        <w:spacing w:after="0" w:line="240" w:lineRule="auto"/>
        <w:rPr>
          <w:rFonts w:ascii="Times New Roman" w:eastAsia="Times New Roman" w:hAnsi="Times New Roman" w:cs="Times New Roman"/>
          <w:color w:val="141414"/>
          <w:sz w:val="26"/>
          <w:szCs w:val="26"/>
        </w:rPr>
      </w:pPr>
      <w:r w:rsidRPr="00627842">
        <w:rPr>
          <w:rFonts w:ascii="Times New Roman" w:eastAsia="Times New Roman" w:hAnsi="Times New Roman" w:cs="Times New Roman"/>
          <w:color w:val="141414"/>
          <w:sz w:val="26"/>
          <w:szCs w:val="26"/>
        </w:rPr>
        <w:t>OBJETIVOS CLAVE</w:t>
      </w:r>
    </w:p>
    <w:p w14:paraId="37084C67" w14:textId="77777777" w:rsidR="00853E39" w:rsidRPr="00627842" w:rsidRDefault="00853E39">
      <w:pPr>
        <w:pStyle w:val="Prrafodelista"/>
        <w:spacing w:after="0" w:line="240" w:lineRule="auto"/>
        <w:ind w:left="1056"/>
        <w:rPr>
          <w:rFonts w:ascii="Times New Roman" w:eastAsia="Times New Roman" w:hAnsi="Times New Roman" w:cs="Times New Roman"/>
          <w:color w:val="141414"/>
          <w:sz w:val="26"/>
          <w:szCs w:val="26"/>
        </w:rPr>
      </w:pPr>
    </w:p>
    <w:p w14:paraId="1ABC92EB" w14:textId="77777777" w:rsidR="00A87694" w:rsidRPr="00627842" w:rsidRDefault="00A87694">
      <w:pPr>
        <w:pStyle w:val="Prrafodelista"/>
        <w:spacing w:after="0" w:line="240" w:lineRule="auto"/>
        <w:ind w:left="1056"/>
        <w:rPr>
          <w:rFonts w:ascii="Times New Roman" w:eastAsia="Times New Roman" w:hAnsi="Times New Roman" w:cs="Times New Roman"/>
          <w:color w:val="141414"/>
          <w:sz w:val="26"/>
          <w:szCs w:val="26"/>
        </w:rPr>
      </w:pPr>
      <w:bookmarkStart w:id="0" w:name="_GoBack"/>
      <w:bookmarkEnd w:id="0"/>
    </w:p>
    <w:p w14:paraId="5467CE41" w14:textId="320227AB" w:rsidR="00853E39" w:rsidRPr="00627842" w:rsidRDefault="00853E39">
      <w:pPr>
        <w:pStyle w:val="Prrafodelista"/>
        <w:numPr>
          <w:ilvl w:val="0"/>
          <w:numId w:val="7"/>
        </w:numPr>
        <w:spacing w:after="0" w:line="240" w:lineRule="auto"/>
        <w:rPr>
          <w:rFonts w:ascii="Times New Roman" w:eastAsia="Times New Roman" w:hAnsi="Times New Roman" w:cs="Times New Roman"/>
          <w:color w:val="141414"/>
          <w:sz w:val="26"/>
          <w:szCs w:val="26"/>
        </w:rPr>
      </w:pPr>
      <w:r w:rsidRPr="00627842">
        <w:rPr>
          <w:rFonts w:ascii="Times New Roman" w:eastAsia="Times New Roman" w:hAnsi="Times New Roman" w:cs="Times New Roman"/>
          <w:color w:val="141414"/>
          <w:sz w:val="26"/>
          <w:szCs w:val="26"/>
        </w:rPr>
        <w:t>ALCANCE DEL SERVICIO</w:t>
      </w:r>
    </w:p>
    <w:p w14:paraId="403217A4" w14:textId="77777777" w:rsidR="00853E39" w:rsidRPr="00627842" w:rsidRDefault="00853E39">
      <w:pPr>
        <w:pStyle w:val="Prrafodelista"/>
        <w:spacing w:after="0" w:line="240" w:lineRule="auto"/>
        <w:ind w:left="1056"/>
        <w:rPr>
          <w:rFonts w:ascii="Times New Roman" w:eastAsia="Times New Roman" w:hAnsi="Times New Roman" w:cs="Times New Roman"/>
          <w:color w:val="141414"/>
          <w:sz w:val="26"/>
          <w:szCs w:val="26"/>
        </w:rPr>
      </w:pPr>
    </w:p>
    <w:p w14:paraId="737CEDD2" w14:textId="77777777" w:rsidR="00A87694" w:rsidRPr="00627842" w:rsidRDefault="00A87694">
      <w:pPr>
        <w:pStyle w:val="Prrafodelista"/>
        <w:spacing w:after="0" w:line="240" w:lineRule="auto"/>
        <w:ind w:left="1056"/>
        <w:rPr>
          <w:rFonts w:ascii="Times New Roman" w:eastAsia="Times New Roman" w:hAnsi="Times New Roman" w:cs="Times New Roman"/>
          <w:color w:val="141414"/>
          <w:sz w:val="26"/>
          <w:szCs w:val="26"/>
        </w:rPr>
      </w:pPr>
    </w:p>
    <w:p w14:paraId="5CC1C14C" w14:textId="10E7D3C4" w:rsidR="00853E39" w:rsidRPr="00627842" w:rsidRDefault="00853E39">
      <w:pPr>
        <w:pStyle w:val="Prrafodelista"/>
        <w:numPr>
          <w:ilvl w:val="0"/>
          <w:numId w:val="7"/>
        </w:numPr>
        <w:spacing w:after="0" w:line="240" w:lineRule="auto"/>
        <w:rPr>
          <w:rFonts w:ascii="Times New Roman" w:eastAsia="Times New Roman" w:hAnsi="Times New Roman" w:cs="Times New Roman"/>
          <w:color w:val="141414"/>
          <w:sz w:val="26"/>
          <w:szCs w:val="26"/>
        </w:rPr>
      </w:pPr>
      <w:r w:rsidRPr="00627842">
        <w:rPr>
          <w:rFonts w:ascii="Times New Roman" w:eastAsia="Times New Roman" w:hAnsi="Times New Roman" w:cs="Times New Roman"/>
          <w:color w:val="141414"/>
          <w:sz w:val="26"/>
          <w:szCs w:val="26"/>
        </w:rPr>
        <w:t>TABLA DE ESTÁNDARES ESPECÍFICOS</w:t>
      </w:r>
    </w:p>
    <w:p w14:paraId="0568FA6E" w14:textId="77777777" w:rsidR="00853E39" w:rsidRPr="00627842" w:rsidRDefault="00853E39">
      <w:pPr>
        <w:pStyle w:val="Prrafodelista"/>
        <w:spacing w:after="0" w:line="240" w:lineRule="auto"/>
        <w:ind w:left="1056"/>
        <w:rPr>
          <w:rFonts w:ascii="Times New Roman" w:eastAsia="Times New Roman" w:hAnsi="Times New Roman" w:cs="Times New Roman"/>
          <w:color w:val="141414"/>
          <w:sz w:val="26"/>
          <w:szCs w:val="26"/>
        </w:rPr>
      </w:pPr>
    </w:p>
    <w:p w14:paraId="3DF823A9" w14:textId="77777777" w:rsidR="00A87694" w:rsidRPr="00627842" w:rsidRDefault="00A87694">
      <w:pPr>
        <w:pStyle w:val="Prrafodelista"/>
        <w:spacing w:after="0" w:line="240" w:lineRule="auto"/>
        <w:ind w:left="1056"/>
        <w:rPr>
          <w:rFonts w:ascii="Times New Roman" w:eastAsia="Times New Roman" w:hAnsi="Times New Roman" w:cs="Times New Roman"/>
          <w:color w:val="141414"/>
          <w:sz w:val="26"/>
          <w:szCs w:val="26"/>
        </w:rPr>
      </w:pPr>
    </w:p>
    <w:p w14:paraId="275C0F13" w14:textId="5C0B4B2B" w:rsidR="00853E39" w:rsidRPr="00627842" w:rsidRDefault="00853E39">
      <w:pPr>
        <w:pStyle w:val="Prrafodelista"/>
        <w:numPr>
          <w:ilvl w:val="0"/>
          <w:numId w:val="7"/>
        </w:numPr>
        <w:spacing w:after="0" w:line="240" w:lineRule="auto"/>
        <w:rPr>
          <w:rFonts w:ascii="Times New Roman" w:eastAsia="Times New Roman" w:hAnsi="Times New Roman" w:cs="Times New Roman"/>
          <w:color w:val="141414"/>
          <w:sz w:val="26"/>
          <w:szCs w:val="26"/>
        </w:rPr>
      </w:pPr>
      <w:r w:rsidRPr="00627842">
        <w:rPr>
          <w:rFonts w:ascii="Times New Roman" w:eastAsia="Times New Roman" w:hAnsi="Times New Roman" w:cs="Times New Roman"/>
          <w:color w:val="141414"/>
          <w:sz w:val="26"/>
          <w:szCs w:val="26"/>
        </w:rPr>
        <w:t>EXCEPCIONES</w:t>
      </w:r>
    </w:p>
    <w:p w14:paraId="43A9C7B1" w14:textId="77777777" w:rsidR="00853E39" w:rsidRPr="00627842" w:rsidRDefault="00853E39">
      <w:pPr>
        <w:spacing w:after="0" w:line="240" w:lineRule="auto"/>
        <w:ind w:left="696"/>
        <w:rPr>
          <w:rFonts w:ascii="Times New Roman" w:eastAsia="Times New Roman" w:hAnsi="Times New Roman" w:cs="Times New Roman"/>
          <w:color w:val="141414"/>
          <w:sz w:val="26"/>
          <w:szCs w:val="26"/>
        </w:rPr>
      </w:pPr>
    </w:p>
    <w:p w14:paraId="6C240C48" w14:textId="77777777" w:rsidR="00A87694" w:rsidRPr="00627842" w:rsidRDefault="00A87694">
      <w:pPr>
        <w:spacing w:after="0" w:line="240" w:lineRule="auto"/>
        <w:ind w:left="696"/>
        <w:rPr>
          <w:rFonts w:ascii="Times New Roman" w:eastAsia="Times New Roman" w:hAnsi="Times New Roman" w:cs="Times New Roman"/>
          <w:color w:val="141414"/>
          <w:sz w:val="26"/>
          <w:szCs w:val="26"/>
        </w:rPr>
      </w:pPr>
    </w:p>
    <w:p w14:paraId="635EA84A" w14:textId="384F995F" w:rsidR="00853E39" w:rsidRPr="00627842" w:rsidRDefault="00853E39">
      <w:pPr>
        <w:pStyle w:val="Prrafodelista"/>
        <w:numPr>
          <w:ilvl w:val="0"/>
          <w:numId w:val="7"/>
        </w:numPr>
        <w:spacing w:after="0" w:line="240" w:lineRule="auto"/>
        <w:rPr>
          <w:rFonts w:ascii="Times New Roman" w:eastAsia="Times New Roman" w:hAnsi="Times New Roman" w:cs="Times New Roman"/>
          <w:color w:val="141414"/>
          <w:sz w:val="26"/>
          <w:szCs w:val="26"/>
        </w:rPr>
      </w:pPr>
      <w:r w:rsidRPr="00627842">
        <w:rPr>
          <w:rFonts w:ascii="Times New Roman" w:eastAsia="Times New Roman" w:hAnsi="Times New Roman" w:cs="Times New Roman"/>
          <w:color w:val="141414"/>
          <w:sz w:val="26"/>
          <w:szCs w:val="26"/>
        </w:rPr>
        <w:t>INDICADORES DE MEJORA CONTINUA</w:t>
      </w:r>
    </w:p>
    <w:p w14:paraId="416B1AAA" w14:textId="4F5CFE23" w:rsidR="00A87694" w:rsidRPr="00F9035E" w:rsidRDefault="00A87694" w:rsidP="00F9035E">
      <w:pPr>
        <w:spacing w:after="0" w:line="240" w:lineRule="auto"/>
        <w:rPr>
          <w:rFonts w:ascii="Times New Roman" w:hAnsi="Times New Roman"/>
          <w:sz w:val="24"/>
        </w:rPr>
      </w:pPr>
      <w:r w:rsidRPr="00F9035E">
        <w:rPr>
          <w:rFonts w:ascii="Times New Roman" w:hAnsi="Times New Roman"/>
          <w:sz w:val="24"/>
        </w:rPr>
        <w:br w:type="page"/>
      </w:r>
    </w:p>
    <w:p w14:paraId="44EAC84B" w14:textId="10F2C21A" w:rsidR="00853E39" w:rsidRPr="00627842" w:rsidRDefault="00A87694" w:rsidP="00627842">
      <w:pPr>
        <w:pStyle w:val="Prrafodelista"/>
        <w:numPr>
          <w:ilvl w:val="0"/>
          <w:numId w:val="13"/>
        </w:numPr>
        <w:spacing w:after="0" w:line="240" w:lineRule="auto"/>
        <w:ind w:left="360" w:hanging="360"/>
        <w:rPr>
          <w:rFonts w:ascii="Times New Roman" w:eastAsia="Times New Roman" w:hAnsi="Times New Roman" w:cs="Times New Roman"/>
          <w:b/>
          <w:sz w:val="24"/>
          <w:szCs w:val="24"/>
        </w:rPr>
      </w:pPr>
      <w:bookmarkStart w:id="1" w:name="_Toc468807418"/>
      <w:r w:rsidRPr="00627842">
        <w:rPr>
          <w:rFonts w:ascii="Times New Roman" w:eastAsia="Times New Roman" w:hAnsi="Times New Roman" w:cs="Times New Roman"/>
          <w:b/>
          <w:sz w:val="24"/>
          <w:szCs w:val="24"/>
        </w:rPr>
        <w:lastRenderedPageBreak/>
        <w:t>CONDICIONES GENERALES</w:t>
      </w:r>
      <w:bookmarkEnd w:id="1"/>
    </w:p>
    <w:p w14:paraId="3D3B5E30" w14:textId="77777777" w:rsidR="00B47FF1" w:rsidRPr="00F9035E" w:rsidRDefault="00B47FF1" w:rsidP="00F9035E">
      <w:pPr>
        <w:spacing w:after="0" w:line="240" w:lineRule="auto"/>
      </w:pPr>
    </w:p>
    <w:p w14:paraId="32198B11" w14:textId="650D5F85" w:rsidR="00853E39"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Desarrollador deberá proporcionar 6 (seis) meses previos a la Fecha Programada de Terminación de Obra, el Manual de Operación del Servicio de </w:t>
      </w:r>
      <w:r w:rsidR="002D18D3">
        <w:rPr>
          <w:rFonts w:ascii="Times New Roman" w:eastAsia="Times New Roman" w:hAnsi="Times New Roman" w:cs="Times New Roman"/>
          <w:sz w:val="24"/>
          <w:szCs w:val="24"/>
        </w:rPr>
        <w:t>CAU</w:t>
      </w:r>
      <w:r w:rsidRPr="00A87694">
        <w:rPr>
          <w:rFonts w:ascii="Times New Roman" w:eastAsia="Times New Roman" w:hAnsi="Times New Roman" w:cs="Times New Roman"/>
          <w:sz w:val="24"/>
          <w:szCs w:val="24"/>
        </w:rPr>
        <w:t xml:space="preserve">, el cual deberá de quedar clasificado como Proceder Sujeto a Modificación o Sin Comentarios en términos del </w:t>
      </w:r>
      <w:r w:rsidRPr="00A87694">
        <w:rPr>
          <w:rFonts w:ascii="Times New Roman" w:eastAsia="Times New Roman" w:hAnsi="Times New Roman" w:cs="Times New Roman"/>
          <w:b/>
          <w:sz w:val="24"/>
          <w:szCs w:val="24"/>
        </w:rPr>
        <w:t xml:space="preserve">Anexo 5 </w:t>
      </w:r>
      <w:r w:rsidRPr="00F9035E">
        <w:rPr>
          <w:rFonts w:ascii="Times New Roman" w:hAnsi="Times New Roman"/>
          <w:b/>
          <w:sz w:val="24"/>
        </w:rPr>
        <w:t>(</w:t>
      </w:r>
      <w:r w:rsidRPr="00A87694">
        <w:rPr>
          <w:rFonts w:ascii="Times New Roman" w:eastAsia="Times New Roman" w:hAnsi="Times New Roman" w:cs="Times New Roman"/>
          <w:b/>
          <w:i/>
          <w:sz w:val="24"/>
          <w:szCs w:val="24"/>
        </w:rPr>
        <w:t>Procedimiento de Revisión</w:t>
      </w:r>
      <w:r w:rsidRPr="00A87694">
        <w:rPr>
          <w:rFonts w:ascii="Times New Roman" w:eastAsia="Times New Roman" w:hAnsi="Times New Roman" w:cs="Times New Roman"/>
          <w:b/>
          <w:sz w:val="24"/>
          <w:szCs w:val="24"/>
        </w:rPr>
        <w:t>)</w:t>
      </w:r>
      <w:r w:rsidRPr="00A87694">
        <w:rPr>
          <w:rFonts w:ascii="Times New Roman" w:eastAsia="Times New Roman" w:hAnsi="Times New Roman" w:cs="Times New Roman"/>
          <w:sz w:val="24"/>
          <w:szCs w:val="24"/>
        </w:rPr>
        <w:t xml:space="preserve"> a más tardar durante el Periodo </w:t>
      </w:r>
      <w:proofErr w:type="spellStart"/>
      <w:r w:rsidRPr="00A87694">
        <w:rPr>
          <w:rFonts w:ascii="Times New Roman" w:eastAsia="Times New Roman" w:hAnsi="Times New Roman" w:cs="Times New Roman"/>
          <w:sz w:val="24"/>
          <w:szCs w:val="24"/>
        </w:rPr>
        <w:t>Preoperativo</w:t>
      </w:r>
      <w:proofErr w:type="spellEnd"/>
      <w:r w:rsidRPr="00A87694">
        <w:rPr>
          <w:rFonts w:ascii="Times New Roman" w:eastAsia="Times New Roman" w:hAnsi="Times New Roman" w:cs="Times New Roman"/>
          <w:sz w:val="24"/>
          <w:szCs w:val="24"/>
        </w:rPr>
        <w:t>, y formará parte de los Principales Hitos del Programa de Inicio de Servicios,</w:t>
      </w:r>
      <w:r w:rsidRPr="00A87694">
        <w:rPr>
          <w:rFonts w:ascii="Times New Roman" w:eastAsia="Times New Roman" w:hAnsi="Times New Roman" w:cs="Times New Roman"/>
          <w:i/>
          <w:iCs/>
          <w:sz w:val="24"/>
          <w:szCs w:val="24"/>
        </w:rPr>
        <w:t xml:space="preserve"> </w:t>
      </w:r>
      <w:r w:rsidRPr="00A87694">
        <w:rPr>
          <w:rFonts w:ascii="Times New Roman" w:eastAsia="Times New Roman" w:hAnsi="Times New Roman" w:cs="Times New Roman"/>
          <w:sz w:val="24"/>
          <w:szCs w:val="24"/>
        </w:rPr>
        <w:t>mismo que deberá de incluir como mínimo:</w:t>
      </w:r>
    </w:p>
    <w:p w14:paraId="466B3CA7" w14:textId="77777777" w:rsidR="00B47FF1" w:rsidRPr="00A87694" w:rsidRDefault="00B47FF1" w:rsidP="00F9035E">
      <w:pPr>
        <w:spacing w:after="0" w:line="240" w:lineRule="auto"/>
        <w:ind w:left="792"/>
        <w:jc w:val="both"/>
        <w:rPr>
          <w:rFonts w:ascii="Times New Roman" w:eastAsia="Times New Roman" w:hAnsi="Times New Roman" w:cs="Times New Roman"/>
          <w:sz w:val="24"/>
          <w:szCs w:val="24"/>
        </w:rPr>
      </w:pPr>
    </w:p>
    <w:p w14:paraId="1FC158C4" w14:textId="49ADE8AA" w:rsidR="00853E39" w:rsidRDefault="00853E39" w:rsidP="00F9035E">
      <w:pPr>
        <w:numPr>
          <w:ilvl w:val="0"/>
          <w:numId w:val="2"/>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Los </w:t>
      </w:r>
      <w:r w:rsidR="003B62D7">
        <w:rPr>
          <w:rFonts w:ascii="Times New Roman" w:eastAsia="Times New Roman" w:hAnsi="Times New Roman" w:cs="Times New Roman"/>
          <w:sz w:val="24"/>
          <w:szCs w:val="24"/>
        </w:rPr>
        <w:t>e</w:t>
      </w:r>
      <w:r w:rsidRPr="00A87694">
        <w:rPr>
          <w:rFonts w:ascii="Times New Roman" w:eastAsia="Times New Roman" w:hAnsi="Times New Roman" w:cs="Times New Roman"/>
          <w:sz w:val="24"/>
          <w:szCs w:val="24"/>
        </w:rPr>
        <w:t>quipos y sistemas de información</w:t>
      </w:r>
      <w:r w:rsidR="00114EA5">
        <w:rPr>
          <w:rFonts w:ascii="Times New Roman" w:eastAsia="Times New Roman" w:hAnsi="Times New Roman" w:cs="Times New Roman"/>
          <w:sz w:val="24"/>
          <w:szCs w:val="24"/>
        </w:rPr>
        <w:t xml:space="preserve"> propuestos para el Servicio de</w:t>
      </w:r>
      <w:r w:rsidRPr="00A87694">
        <w:rPr>
          <w:rFonts w:ascii="Times New Roman" w:eastAsia="Times New Roman" w:hAnsi="Times New Roman" w:cs="Times New Roman"/>
          <w:sz w:val="24"/>
          <w:szCs w:val="24"/>
        </w:rPr>
        <w:t xml:space="preserve"> CAU.</w:t>
      </w:r>
    </w:p>
    <w:p w14:paraId="1B02A252" w14:textId="77777777" w:rsidR="00B47FF1" w:rsidRPr="00A87694" w:rsidRDefault="00B47FF1" w:rsidP="00FA15AD">
      <w:pPr>
        <w:spacing w:after="0" w:line="240" w:lineRule="auto"/>
        <w:ind w:left="1512"/>
        <w:jc w:val="both"/>
        <w:rPr>
          <w:rFonts w:ascii="Times New Roman" w:eastAsia="Times New Roman" w:hAnsi="Times New Roman" w:cs="Times New Roman"/>
          <w:sz w:val="24"/>
          <w:szCs w:val="24"/>
        </w:rPr>
      </w:pPr>
    </w:p>
    <w:p w14:paraId="5777122C" w14:textId="77777777" w:rsidR="00853E39" w:rsidRDefault="00853E39" w:rsidP="00F9035E">
      <w:pPr>
        <w:numPr>
          <w:ilvl w:val="0"/>
          <w:numId w:val="2"/>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Protocolos de atención, para brindar el</w:t>
      </w:r>
      <w:r w:rsidRPr="00A87694">
        <w:rPr>
          <w:rFonts w:ascii="Times New Roman" w:eastAsia="Times New Roman" w:hAnsi="Times New Roman" w:cs="Times New Roman"/>
          <w:spacing w:val="53"/>
          <w:sz w:val="24"/>
          <w:szCs w:val="24"/>
        </w:rPr>
        <w:t xml:space="preserve"> </w:t>
      </w:r>
      <w:r w:rsidRPr="00A87694">
        <w:rPr>
          <w:rFonts w:ascii="Times New Roman" w:eastAsia="Times New Roman" w:hAnsi="Times New Roman" w:cs="Times New Roman"/>
          <w:sz w:val="24"/>
          <w:szCs w:val="24"/>
        </w:rPr>
        <w:t>Servicio del</w:t>
      </w:r>
      <w:r w:rsidRPr="00A87694">
        <w:rPr>
          <w:rFonts w:ascii="Times New Roman" w:eastAsia="Times New Roman" w:hAnsi="Times New Roman" w:cs="Times New Roman"/>
          <w:spacing w:val="51"/>
          <w:sz w:val="24"/>
          <w:szCs w:val="24"/>
        </w:rPr>
        <w:t xml:space="preserve"> </w:t>
      </w:r>
      <w:r w:rsidRPr="00A87694">
        <w:rPr>
          <w:rFonts w:ascii="Times New Roman" w:eastAsia="Times New Roman" w:hAnsi="Times New Roman" w:cs="Times New Roman"/>
          <w:sz w:val="24"/>
          <w:szCs w:val="24"/>
        </w:rPr>
        <w:t>CAU a</w:t>
      </w:r>
      <w:r w:rsidRPr="00A87694">
        <w:rPr>
          <w:rFonts w:ascii="Times New Roman" w:eastAsia="Times New Roman" w:hAnsi="Times New Roman" w:cs="Times New Roman"/>
          <w:spacing w:val="35"/>
          <w:sz w:val="24"/>
          <w:szCs w:val="24"/>
        </w:rPr>
        <w:t xml:space="preserve"> </w:t>
      </w:r>
      <w:r w:rsidRPr="00A87694">
        <w:rPr>
          <w:rFonts w:ascii="Times New Roman" w:eastAsia="Times New Roman" w:hAnsi="Times New Roman" w:cs="Times New Roman"/>
          <w:sz w:val="24"/>
          <w:szCs w:val="24"/>
        </w:rPr>
        <w:t>todos los</w:t>
      </w:r>
      <w:r w:rsidRPr="00A87694">
        <w:rPr>
          <w:rFonts w:ascii="Times New Roman" w:eastAsia="Times New Roman" w:hAnsi="Times New Roman" w:cs="Times New Roman"/>
          <w:spacing w:val="48"/>
          <w:sz w:val="24"/>
          <w:szCs w:val="24"/>
        </w:rPr>
        <w:t xml:space="preserve"> </w:t>
      </w:r>
      <w:r w:rsidRPr="00A87694">
        <w:rPr>
          <w:rFonts w:ascii="Times New Roman" w:eastAsia="Times New Roman" w:hAnsi="Times New Roman" w:cs="Times New Roman"/>
          <w:sz w:val="24"/>
          <w:szCs w:val="24"/>
        </w:rPr>
        <w:t>Usuarios del Hospital.</w:t>
      </w:r>
    </w:p>
    <w:p w14:paraId="2DDFB7D1" w14:textId="77777777" w:rsidR="00B47FF1" w:rsidRDefault="00B47FF1" w:rsidP="00FA15AD">
      <w:pPr>
        <w:pStyle w:val="Prrafodelista"/>
        <w:spacing w:after="0" w:line="240" w:lineRule="auto"/>
        <w:rPr>
          <w:rFonts w:ascii="Times New Roman" w:eastAsia="Times New Roman" w:hAnsi="Times New Roman" w:cs="Times New Roman"/>
          <w:sz w:val="24"/>
          <w:szCs w:val="24"/>
        </w:rPr>
      </w:pPr>
    </w:p>
    <w:p w14:paraId="0E00F9F4" w14:textId="5DD75A9A" w:rsidR="00853E39" w:rsidRDefault="00853E39" w:rsidP="00F9035E">
      <w:pPr>
        <w:numPr>
          <w:ilvl w:val="0"/>
          <w:numId w:val="2"/>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Modelo de organización del CAU, el cual permitirá garantizar el soporte y </w:t>
      </w:r>
      <w:r w:rsidR="00FC0328">
        <w:rPr>
          <w:rFonts w:ascii="Times New Roman" w:eastAsia="Times New Roman" w:hAnsi="Times New Roman" w:cs="Times New Roman"/>
          <w:sz w:val="24"/>
          <w:szCs w:val="24"/>
        </w:rPr>
        <w:t>S</w:t>
      </w:r>
      <w:r w:rsidR="00FC0328" w:rsidRPr="00A87694">
        <w:rPr>
          <w:rFonts w:ascii="Times New Roman" w:eastAsia="Times New Roman" w:hAnsi="Times New Roman" w:cs="Times New Roman"/>
          <w:sz w:val="24"/>
          <w:szCs w:val="24"/>
        </w:rPr>
        <w:t xml:space="preserve">ervicio </w:t>
      </w:r>
      <w:r w:rsidRPr="00A87694">
        <w:rPr>
          <w:rFonts w:ascii="Times New Roman" w:eastAsia="Times New Roman" w:hAnsi="Times New Roman" w:cs="Times New Roman"/>
          <w:sz w:val="24"/>
          <w:szCs w:val="24"/>
        </w:rPr>
        <w:t>durante las 24 horas</w:t>
      </w:r>
      <w:r w:rsidR="00FC0328">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los 365 días del año</w:t>
      </w:r>
      <w:r w:rsidR="003B62D7">
        <w:rPr>
          <w:rFonts w:ascii="Times New Roman" w:eastAsia="Times New Roman" w:hAnsi="Times New Roman" w:cs="Times New Roman"/>
          <w:sz w:val="24"/>
          <w:szCs w:val="24"/>
        </w:rPr>
        <w:t>,</w:t>
      </w:r>
      <w:r w:rsidRPr="00A87694">
        <w:rPr>
          <w:rFonts w:ascii="Times New Roman" w:eastAsia="Times New Roman" w:hAnsi="Times New Roman" w:cs="Times New Roman"/>
          <w:sz w:val="24"/>
          <w:szCs w:val="24"/>
        </w:rPr>
        <w:t xml:space="preserve"> </w:t>
      </w:r>
      <w:r w:rsidR="003B62D7">
        <w:rPr>
          <w:rFonts w:ascii="Times New Roman" w:eastAsia="Times New Roman" w:hAnsi="Times New Roman" w:cs="Times New Roman"/>
          <w:sz w:val="24"/>
          <w:szCs w:val="24"/>
        </w:rPr>
        <w:t>p</w:t>
      </w:r>
      <w:r w:rsidRPr="00A87694">
        <w:rPr>
          <w:rFonts w:ascii="Times New Roman" w:eastAsia="Times New Roman" w:hAnsi="Times New Roman" w:cs="Times New Roman"/>
          <w:sz w:val="24"/>
          <w:szCs w:val="24"/>
        </w:rPr>
        <w:t xml:space="preserve">or lo que deberá contar con la </w:t>
      </w:r>
      <w:r w:rsidR="00FC0328">
        <w:rPr>
          <w:rFonts w:ascii="Times New Roman" w:eastAsia="Times New Roman" w:hAnsi="Times New Roman" w:cs="Times New Roman"/>
          <w:sz w:val="24"/>
          <w:szCs w:val="24"/>
        </w:rPr>
        <w:t>I</w:t>
      </w:r>
      <w:r w:rsidR="00FC0328" w:rsidRPr="00A87694">
        <w:rPr>
          <w:rFonts w:ascii="Times New Roman" w:eastAsia="Times New Roman" w:hAnsi="Times New Roman" w:cs="Times New Roman"/>
          <w:sz w:val="24"/>
          <w:szCs w:val="24"/>
        </w:rPr>
        <w:t>nfraestructura</w:t>
      </w:r>
      <w:r w:rsidRPr="00A87694">
        <w:rPr>
          <w:rFonts w:ascii="Times New Roman" w:eastAsia="Times New Roman" w:hAnsi="Times New Roman" w:cs="Times New Roman"/>
          <w:sz w:val="24"/>
          <w:szCs w:val="24"/>
        </w:rPr>
        <w:t xml:space="preserve">, sistemas y operadores necesarios para cumplir con los indicadores del </w:t>
      </w:r>
      <w:r w:rsidR="00FC0328">
        <w:rPr>
          <w:rFonts w:ascii="Times New Roman" w:eastAsia="Times New Roman" w:hAnsi="Times New Roman" w:cs="Times New Roman"/>
          <w:sz w:val="24"/>
          <w:szCs w:val="24"/>
        </w:rPr>
        <w:t>S</w:t>
      </w:r>
      <w:r w:rsidR="00FC0328" w:rsidRPr="00A87694">
        <w:rPr>
          <w:rFonts w:ascii="Times New Roman" w:eastAsia="Times New Roman" w:hAnsi="Times New Roman" w:cs="Times New Roman"/>
          <w:sz w:val="24"/>
          <w:szCs w:val="24"/>
        </w:rPr>
        <w:t>ervicio</w:t>
      </w:r>
      <w:r w:rsidRPr="00A87694">
        <w:rPr>
          <w:rFonts w:ascii="Times New Roman" w:eastAsia="Times New Roman" w:hAnsi="Times New Roman" w:cs="Times New Roman"/>
          <w:sz w:val="24"/>
          <w:szCs w:val="24"/>
        </w:rPr>
        <w:t xml:space="preserve">, entre otros, </w:t>
      </w:r>
      <w:r w:rsidRPr="00591BAA">
        <w:rPr>
          <w:rFonts w:ascii="Times New Roman" w:eastAsia="Times New Roman" w:hAnsi="Times New Roman" w:cs="Times New Roman"/>
          <w:sz w:val="24"/>
          <w:szCs w:val="24"/>
        </w:rPr>
        <w:t>el Tiempo de Espera y el Tiempo de Atención telefónica establecidos en el presente</w:t>
      </w:r>
      <w:r w:rsidRPr="00A87694">
        <w:rPr>
          <w:rFonts w:ascii="Times New Roman" w:eastAsia="Times New Roman" w:hAnsi="Times New Roman" w:cs="Times New Roman"/>
          <w:sz w:val="24"/>
          <w:szCs w:val="24"/>
        </w:rPr>
        <w:t xml:space="preserve"> </w:t>
      </w:r>
      <w:r w:rsidR="00FC0328">
        <w:rPr>
          <w:rFonts w:ascii="Times New Roman" w:eastAsia="Times New Roman" w:hAnsi="Times New Roman" w:cs="Times New Roman"/>
          <w:sz w:val="24"/>
          <w:szCs w:val="24"/>
        </w:rPr>
        <w:t>A</w:t>
      </w:r>
      <w:r w:rsidR="00FC0328" w:rsidRPr="00A87694">
        <w:rPr>
          <w:rFonts w:ascii="Times New Roman" w:eastAsia="Times New Roman" w:hAnsi="Times New Roman" w:cs="Times New Roman"/>
          <w:sz w:val="24"/>
          <w:szCs w:val="24"/>
        </w:rPr>
        <w:t>nexo</w:t>
      </w:r>
      <w:r w:rsidRPr="00A87694">
        <w:rPr>
          <w:rFonts w:ascii="Times New Roman" w:eastAsia="Times New Roman" w:hAnsi="Times New Roman" w:cs="Times New Roman"/>
          <w:sz w:val="24"/>
          <w:szCs w:val="24"/>
        </w:rPr>
        <w:t>.</w:t>
      </w:r>
    </w:p>
    <w:p w14:paraId="2C06A63F" w14:textId="77777777" w:rsidR="00B47FF1" w:rsidRPr="00A87694" w:rsidRDefault="00B47FF1" w:rsidP="00FA15AD">
      <w:pPr>
        <w:spacing w:after="0" w:line="240" w:lineRule="auto"/>
        <w:ind w:left="1512"/>
        <w:jc w:val="both"/>
        <w:rPr>
          <w:rFonts w:ascii="Times New Roman" w:eastAsia="Times New Roman" w:hAnsi="Times New Roman" w:cs="Times New Roman"/>
          <w:sz w:val="24"/>
          <w:szCs w:val="24"/>
        </w:rPr>
      </w:pPr>
    </w:p>
    <w:p w14:paraId="1624840C" w14:textId="0AF99E5B" w:rsidR="00B47FF1" w:rsidRPr="00FA15AD" w:rsidRDefault="00853E39" w:rsidP="00F9035E">
      <w:pPr>
        <w:numPr>
          <w:ilvl w:val="0"/>
          <w:numId w:val="2"/>
        </w:numPr>
        <w:spacing w:after="0" w:line="240" w:lineRule="auto"/>
        <w:jc w:val="both"/>
        <w:rPr>
          <w:rFonts w:ascii="Times New Roman" w:eastAsia="Times New Roman" w:hAnsi="Times New Roman" w:cs="Times New Roman"/>
          <w:b/>
          <w:sz w:val="24"/>
          <w:szCs w:val="24"/>
        </w:rPr>
      </w:pPr>
      <w:r w:rsidRPr="00A87694">
        <w:rPr>
          <w:rFonts w:ascii="Times New Roman" w:eastAsia="Times New Roman" w:hAnsi="Times New Roman" w:cs="Times New Roman"/>
          <w:w w:val="99"/>
          <w:sz w:val="24"/>
          <w:szCs w:val="24"/>
        </w:rPr>
        <w:t>Descripción</w:t>
      </w:r>
      <w:r w:rsidRPr="00A87694">
        <w:rPr>
          <w:rFonts w:ascii="Times New Roman" w:eastAsia="Times New Roman" w:hAnsi="Times New Roman" w:cs="Times New Roman"/>
          <w:spacing w:val="-13"/>
          <w:w w:val="99"/>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8"/>
          <w:sz w:val="24"/>
          <w:szCs w:val="24"/>
        </w:rPr>
        <w:t xml:space="preserve"> perfil del </w:t>
      </w:r>
      <w:r w:rsidR="00FC0328">
        <w:rPr>
          <w:rFonts w:ascii="Times New Roman" w:eastAsia="Times New Roman" w:hAnsi="Times New Roman" w:cs="Times New Roman"/>
          <w:sz w:val="24"/>
          <w:szCs w:val="24"/>
        </w:rPr>
        <w:t>P</w:t>
      </w:r>
      <w:r w:rsidR="00FC0328" w:rsidRPr="00A87694">
        <w:rPr>
          <w:rFonts w:ascii="Times New Roman" w:eastAsia="Times New Roman" w:hAnsi="Times New Roman" w:cs="Times New Roman"/>
          <w:sz w:val="24"/>
          <w:szCs w:val="24"/>
        </w:rPr>
        <w:t>ersonal</w:t>
      </w:r>
      <w:r w:rsidR="00FC0328" w:rsidRPr="00A87694">
        <w:rPr>
          <w:rFonts w:ascii="Times New Roman" w:eastAsia="Times New Roman" w:hAnsi="Times New Roman" w:cs="Times New Roman"/>
          <w:spacing w:val="-11"/>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6"/>
          <w:sz w:val="24"/>
          <w:szCs w:val="24"/>
        </w:rPr>
        <w:t xml:space="preserve"> </w:t>
      </w:r>
      <w:r w:rsidR="00FC0328">
        <w:rPr>
          <w:rFonts w:ascii="Times New Roman" w:eastAsia="Times New Roman" w:hAnsi="Times New Roman" w:cs="Times New Roman"/>
          <w:spacing w:val="6"/>
          <w:sz w:val="24"/>
          <w:szCs w:val="24"/>
        </w:rPr>
        <w:t>Servicio</w:t>
      </w:r>
      <w:r w:rsidR="00FC0328" w:rsidRPr="00F9035E">
        <w:rPr>
          <w:rFonts w:ascii="Times New Roman" w:hAnsi="Times New Roman"/>
          <w:spacing w:val="6"/>
          <w:sz w:val="24"/>
        </w:rPr>
        <w:t xml:space="preserve"> del</w:t>
      </w:r>
      <w:r w:rsidR="00FC0328">
        <w:rPr>
          <w:rFonts w:ascii="Times New Roman" w:eastAsia="Times New Roman" w:hAnsi="Times New Roman" w:cs="Times New Roman"/>
          <w:spacing w:val="6"/>
          <w:sz w:val="24"/>
          <w:szCs w:val="24"/>
        </w:rPr>
        <w:t xml:space="preserve"> </w:t>
      </w:r>
      <w:r w:rsidRPr="00A87694">
        <w:rPr>
          <w:rFonts w:ascii="Times New Roman" w:eastAsia="Times New Roman" w:hAnsi="Times New Roman" w:cs="Times New Roman"/>
          <w:sz w:val="24"/>
          <w:szCs w:val="24"/>
        </w:rPr>
        <w:t>C</w:t>
      </w:r>
      <w:r w:rsidRPr="00A87694">
        <w:rPr>
          <w:rFonts w:ascii="Times New Roman" w:eastAsia="Times New Roman" w:hAnsi="Times New Roman" w:cs="Times New Roman"/>
          <w:spacing w:val="4"/>
          <w:sz w:val="24"/>
          <w:szCs w:val="24"/>
        </w:rPr>
        <w:t>A</w:t>
      </w:r>
      <w:r w:rsidRPr="00A87694">
        <w:rPr>
          <w:rFonts w:ascii="Times New Roman" w:eastAsia="Times New Roman" w:hAnsi="Times New Roman" w:cs="Times New Roman"/>
          <w:sz w:val="24"/>
          <w:szCs w:val="24"/>
        </w:rPr>
        <w:t xml:space="preserve">U </w:t>
      </w:r>
      <w:r w:rsidRPr="00A87694">
        <w:rPr>
          <w:rFonts w:ascii="Times New Roman" w:eastAsia="Times New Roman" w:hAnsi="Times New Roman" w:cs="Times New Roman"/>
          <w:spacing w:val="-14"/>
          <w:sz w:val="24"/>
          <w:szCs w:val="24"/>
        </w:rPr>
        <w:t>y</w:t>
      </w:r>
      <w:r w:rsidRPr="00A87694">
        <w:rPr>
          <w:rFonts w:ascii="Times New Roman" w:eastAsia="Times New Roman" w:hAnsi="Times New Roman" w:cs="Times New Roman"/>
          <w:spacing w:val="-4"/>
          <w:sz w:val="24"/>
          <w:szCs w:val="24"/>
        </w:rPr>
        <w:t xml:space="preserve"> </w:t>
      </w:r>
      <w:r w:rsidRPr="00A87694">
        <w:rPr>
          <w:rFonts w:ascii="Times New Roman" w:eastAsia="Times New Roman" w:hAnsi="Times New Roman" w:cs="Times New Roman"/>
          <w:sz w:val="24"/>
          <w:szCs w:val="24"/>
        </w:rPr>
        <w:t>su</w:t>
      </w:r>
      <w:r w:rsidRPr="00A87694">
        <w:rPr>
          <w:rFonts w:ascii="Times New Roman" w:eastAsia="Times New Roman" w:hAnsi="Times New Roman" w:cs="Times New Roman"/>
          <w:spacing w:val="-3"/>
          <w:sz w:val="24"/>
          <w:szCs w:val="24"/>
        </w:rPr>
        <w:t xml:space="preserve"> </w:t>
      </w:r>
      <w:r w:rsidRPr="00A87694">
        <w:rPr>
          <w:rFonts w:ascii="Times New Roman" w:eastAsia="Times New Roman" w:hAnsi="Times New Roman" w:cs="Times New Roman"/>
          <w:sz w:val="24"/>
          <w:szCs w:val="24"/>
        </w:rPr>
        <w:t>nivel</w:t>
      </w:r>
      <w:r w:rsidRPr="00A87694">
        <w:rPr>
          <w:rFonts w:ascii="Times New Roman" w:eastAsia="Times New Roman" w:hAnsi="Times New Roman" w:cs="Times New Roman"/>
          <w:spacing w:val="-8"/>
          <w:sz w:val="24"/>
          <w:szCs w:val="24"/>
        </w:rPr>
        <w:t xml:space="preserve"> </w:t>
      </w:r>
      <w:r w:rsidRPr="00A87694">
        <w:rPr>
          <w:rFonts w:ascii="Times New Roman" w:eastAsia="Times New Roman" w:hAnsi="Times New Roman" w:cs="Times New Roman"/>
          <w:sz w:val="24"/>
          <w:szCs w:val="24"/>
        </w:rPr>
        <w:t>de capacitación,</w:t>
      </w:r>
      <w:r w:rsidRPr="00A87694">
        <w:rPr>
          <w:rFonts w:ascii="Times New Roman" w:eastAsia="Times New Roman" w:hAnsi="Times New Roman" w:cs="Times New Roman"/>
          <w:spacing w:val="-1"/>
          <w:sz w:val="24"/>
          <w:szCs w:val="24"/>
        </w:rPr>
        <w:t xml:space="preserve"> </w:t>
      </w:r>
      <w:r w:rsidR="003B62D7">
        <w:rPr>
          <w:rFonts w:ascii="Times New Roman" w:eastAsia="Times New Roman" w:hAnsi="Times New Roman" w:cs="Times New Roman"/>
          <w:sz w:val="24"/>
          <w:szCs w:val="24"/>
        </w:rPr>
        <w:t>el</w:t>
      </w:r>
      <w:r w:rsidR="003B62D7" w:rsidRPr="00A87694">
        <w:rPr>
          <w:rFonts w:ascii="Times New Roman" w:eastAsia="Times New Roman" w:hAnsi="Times New Roman" w:cs="Times New Roman"/>
          <w:spacing w:val="-10"/>
          <w:sz w:val="24"/>
          <w:szCs w:val="24"/>
        </w:rPr>
        <w:t xml:space="preserve"> </w:t>
      </w:r>
      <w:r w:rsidRPr="00A87694">
        <w:rPr>
          <w:rFonts w:ascii="Times New Roman" w:eastAsia="Times New Roman" w:hAnsi="Times New Roman" w:cs="Times New Roman"/>
          <w:sz w:val="24"/>
          <w:szCs w:val="24"/>
        </w:rPr>
        <w:t>cual deberá</w:t>
      </w:r>
      <w:r w:rsidRPr="00A87694">
        <w:rPr>
          <w:rFonts w:ascii="Times New Roman" w:eastAsia="Times New Roman" w:hAnsi="Times New Roman" w:cs="Times New Roman"/>
          <w:spacing w:val="-3"/>
          <w:sz w:val="24"/>
          <w:szCs w:val="24"/>
        </w:rPr>
        <w:t xml:space="preserve"> </w:t>
      </w:r>
      <w:r w:rsidRPr="00A87694">
        <w:rPr>
          <w:rFonts w:ascii="Times New Roman" w:eastAsia="Times New Roman" w:hAnsi="Times New Roman" w:cs="Times New Roman"/>
          <w:sz w:val="24"/>
          <w:szCs w:val="24"/>
        </w:rPr>
        <w:t xml:space="preserve">de cumplir con los perfiles mínimos descritos en el </w:t>
      </w:r>
      <w:r w:rsidRPr="00921A24">
        <w:rPr>
          <w:rFonts w:ascii="Times New Roman" w:eastAsia="Times New Roman" w:hAnsi="Times New Roman" w:cs="Times New Roman"/>
          <w:b/>
          <w:sz w:val="24"/>
          <w:szCs w:val="24"/>
        </w:rPr>
        <w:t>Anexo 12 (</w:t>
      </w:r>
      <w:r w:rsidRPr="00921A24">
        <w:rPr>
          <w:rFonts w:ascii="Times New Roman" w:eastAsia="Times New Roman" w:hAnsi="Times New Roman" w:cs="Times New Roman"/>
          <w:b/>
          <w:i/>
          <w:sz w:val="24"/>
          <w:szCs w:val="24"/>
        </w:rPr>
        <w:t>Personal Principal del Desarrollador</w:t>
      </w:r>
      <w:r w:rsidRPr="00921A24">
        <w:rPr>
          <w:rFonts w:ascii="Times New Roman" w:eastAsia="Times New Roman" w:hAnsi="Times New Roman" w:cs="Times New Roman"/>
          <w:b/>
          <w:sz w:val="24"/>
          <w:szCs w:val="24"/>
        </w:rPr>
        <w:t>)</w:t>
      </w:r>
      <w:r w:rsidRPr="00A87694">
        <w:rPr>
          <w:rFonts w:ascii="Times New Roman" w:eastAsia="Times New Roman" w:hAnsi="Times New Roman" w:cs="Times New Roman"/>
          <w:sz w:val="24"/>
          <w:szCs w:val="24"/>
        </w:rPr>
        <w:t xml:space="preserve">, así como con los Estándares Específicos descritos en el presente </w:t>
      </w:r>
      <w:r w:rsidR="00FC0328">
        <w:rPr>
          <w:rFonts w:ascii="Times New Roman" w:eastAsia="Times New Roman" w:hAnsi="Times New Roman" w:cs="Times New Roman"/>
          <w:sz w:val="24"/>
          <w:szCs w:val="24"/>
        </w:rPr>
        <w:t>A</w:t>
      </w:r>
      <w:r w:rsidR="00FC0328" w:rsidRPr="00A87694">
        <w:rPr>
          <w:rFonts w:ascii="Times New Roman" w:eastAsia="Times New Roman" w:hAnsi="Times New Roman" w:cs="Times New Roman"/>
          <w:sz w:val="24"/>
          <w:szCs w:val="24"/>
        </w:rPr>
        <w:t>péndice</w:t>
      </w:r>
      <w:r w:rsidRPr="00A87694">
        <w:rPr>
          <w:rFonts w:ascii="Times New Roman" w:eastAsia="Times New Roman" w:hAnsi="Times New Roman" w:cs="Times New Roman"/>
          <w:sz w:val="24"/>
          <w:szCs w:val="24"/>
        </w:rPr>
        <w:t>, a fin de garantizar</w:t>
      </w:r>
      <w:r w:rsidRPr="00A87694">
        <w:rPr>
          <w:rFonts w:ascii="Times New Roman" w:eastAsia="Times New Roman" w:hAnsi="Times New Roman" w:cs="Times New Roman"/>
          <w:spacing w:val="-10"/>
          <w:sz w:val="24"/>
          <w:szCs w:val="24"/>
        </w:rPr>
        <w:t xml:space="preserve"> que </w:t>
      </w: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3"/>
          <w:sz w:val="24"/>
          <w:szCs w:val="24"/>
        </w:rPr>
        <w:t xml:space="preserve"> </w:t>
      </w:r>
      <w:r w:rsidR="00FC0328">
        <w:rPr>
          <w:rFonts w:ascii="Times New Roman" w:eastAsia="Times New Roman" w:hAnsi="Times New Roman" w:cs="Times New Roman"/>
          <w:sz w:val="24"/>
          <w:szCs w:val="24"/>
        </w:rPr>
        <w:t>S</w:t>
      </w:r>
      <w:r w:rsidR="00FC0328" w:rsidRPr="00A87694">
        <w:rPr>
          <w:rFonts w:ascii="Times New Roman" w:eastAsia="Times New Roman" w:hAnsi="Times New Roman" w:cs="Times New Roman"/>
          <w:sz w:val="24"/>
          <w:szCs w:val="24"/>
        </w:rPr>
        <w:t>ervic</w:t>
      </w:r>
      <w:r w:rsidR="00FC0328" w:rsidRPr="00A87694">
        <w:rPr>
          <w:rFonts w:ascii="Times New Roman" w:eastAsia="Times New Roman" w:hAnsi="Times New Roman" w:cs="Times New Roman"/>
          <w:spacing w:val="-1"/>
          <w:sz w:val="24"/>
          <w:szCs w:val="24"/>
        </w:rPr>
        <w:t>i</w:t>
      </w:r>
      <w:r w:rsidR="00FC0328" w:rsidRPr="00A87694">
        <w:rPr>
          <w:rFonts w:ascii="Times New Roman" w:eastAsia="Times New Roman" w:hAnsi="Times New Roman" w:cs="Times New Roman"/>
          <w:sz w:val="24"/>
          <w:szCs w:val="24"/>
        </w:rPr>
        <w:t>o</w:t>
      </w:r>
      <w:r w:rsidR="00FC0328" w:rsidRPr="00A87694">
        <w:rPr>
          <w:rFonts w:ascii="Times New Roman" w:eastAsia="Times New Roman" w:hAnsi="Times New Roman" w:cs="Times New Roman"/>
          <w:spacing w:val="-13"/>
          <w:sz w:val="24"/>
          <w:szCs w:val="24"/>
        </w:rPr>
        <w:t xml:space="preserve"> </w:t>
      </w:r>
      <w:r w:rsidRPr="00A87694">
        <w:rPr>
          <w:rFonts w:ascii="Times New Roman" w:eastAsia="Times New Roman" w:hAnsi="Times New Roman" w:cs="Times New Roman"/>
          <w:sz w:val="24"/>
          <w:szCs w:val="24"/>
        </w:rPr>
        <w:t>se</w:t>
      </w:r>
      <w:r w:rsidRPr="00A87694">
        <w:rPr>
          <w:rFonts w:ascii="Times New Roman" w:eastAsia="Times New Roman" w:hAnsi="Times New Roman" w:cs="Times New Roman"/>
          <w:spacing w:val="-1"/>
          <w:sz w:val="24"/>
          <w:szCs w:val="24"/>
        </w:rPr>
        <w:t xml:space="preserve"> </w:t>
      </w:r>
      <w:r w:rsidRPr="00A87694">
        <w:rPr>
          <w:rFonts w:ascii="Times New Roman" w:eastAsia="Times New Roman" w:hAnsi="Times New Roman" w:cs="Times New Roman"/>
          <w:sz w:val="24"/>
          <w:szCs w:val="24"/>
        </w:rPr>
        <w:t>proporcione</w:t>
      </w:r>
      <w:r w:rsidRPr="00A87694">
        <w:rPr>
          <w:rFonts w:ascii="Times New Roman" w:eastAsia="Times New Roman" w:hAnsi="Times New Roman" w:cs="Times New Roman"/>
          <w:spacing w:val="-17"/>
          <w:sz w:val="24"/>
          <w:szCs w:val="24"/>
        </w:rPr>
        <w:t xml:space="preserve"> </w:t>
      </w:r>
      <w:r w:rsidRPr="00A87694">
        <w:rPr>
          <w:rFonts w:ascii="Times New Roman" w:eastAsia="Times New Roman" w:hAnsi="Times New Roman" w:cs="Times New Roman"/>
          <w:sz w:val="24"/>
          <w:szCs w:val="24"/>
        </w:rPr>
        <w:t>con</w:t>
      </w:r>
      <w:r w:rsidRPr="00A87694">
        <w:rPr>
          <w:rFonts w:ascii="Times New Roman" w:eastAsia="Times New Roman" w:hAnsi="Times New Roman" w:cs="Times New Roman"/>
          <w:spacing w:val="-5"/>
          <w:sz w:val="24"/>
          <w:szCs w:val="24"/>
        </w:rPr>
        <w:t xml:space="preserve"> </w:t>
      </w:r>
      <w:r w:rsidR="00FC0328">
        <w:rPr>
          <w:rFonts w:ascii="Times New Roman" w:eastAsia="Times New Roman" w:hAnsi="Times New Roman" w:cs="Times New Roman"/>
          <w:sz w:val="24"/>
          <w:szCs w:val="24"/>
        </w:rPr>
        <w:t>C</w:t>
      </w:r>
      <w:r w:rsidR="00FC0328" w:rsidRPr="00A87694">
        <w:rPr>
          <w:rFonts w:ascii="Times New Roman" w:eastAsia="Times New Roman" w:hAnsi="Times New Roman" w:cs="Times New Roman"/>
          <w:sz w:val="24"/>
          <w:szCs w:val="24"/>
        </w:rPr>
        <w:t>alidad</w:t>
      </w:r>
      <w:r w:rsidR="00FC0328" w:rsidRPr="00A87694">
        <w:rPr>
          <w:rFonts w:ascii="Times New Roman" w:eastAsia="Times New Roman" w:hAnsi="Times New Roman" w:cs="Times New Roman"/>
          <w:spacing w:val="-4"/>
          <w:sz w:val="24"/>
          <w:szCs w:val="24"/>
        </w:rPr>
        <w:t xml:space="preserve"> </w:t>
      </w:r>
      <w:r w:rsidRPr="00A87694">
        <w:rPr>
          <w:rFonts w:ascii="Times New Roman" w:eastAsia="Arial" w:hAnsi="Times New Roman" w:cs="Times New Roman"/>
          <w:sz w:val="24"/>
          <w:szCs w:val="24"/>
        </w:rPr>
        <w:t>y</w:t>
      </w:r>
      <w:r w:rsidRPr="00A87694">
        <w:rPr>
          <w:rFonts w:ascii="Times New Roman" w:eastAsia="Arial" w:hAnsi="Times New Roman" w:cs="Times New Roman"/>
          <w:spacing w:val="16"/>
          <w:sz w:val="24"/>
          <w:szCs w:val="24"/>
        </w:rPr>
        <w:t xml:space="preserve"> </w:t>
      </w:r>
      <w:r w:rsidRPr="00A87694">
        <w:rPr>
          <w:rFonts w:ascii="Times New Roman" w:eastAsia="Times New Roman" w:hAnsi="Times New Roman" w:cs="Times New Roman"/>
          <w:sz w:val="24"/>
          <w:szCs w:val="24"/>
        </w:rPr>
        <w:t>en</w:t>
      </w:r>
      <w:r w:rsidRPr="00A87694">
        <w:rPr>
          <w:rFonts w:ascii="Times New Roman" w:eastAsia="Times New Roman" w:hAnsi="Times New Roman" w:cs="Times New Roman"/>
          <w:spacing w:val="1"/>
          <w:sz w:val="24"/>
          <w:szCs w:val="24"/>
        </w:rPr>
        <w:t xml:space="preserve"> </w:t>
      </w:r>
      <w:r w:rsidRPr="00A87694">
        <w:rPr>
          <w:rFonts w:ascii="Times New Roman" w:eastAsia="Times New Roman" w:hAnsi="Times New Roman" w:cs="Times New Roman"/>
          <w:sz w:val="24"/>
          <w:szCs w:val="24"/>
        </w:rPr>
        <w:t>los</w:t>
      </w:r>
      <w:r w:rsidRPr="00A87694">
        <w:rPr>
          <w:rFonts w:ascii="Times New Roman" w:eastAsia="Times New Roman" w:hAnsi="Times New Roman" w:cs="Times New Roman"/>
          <w:spacing w:val="-1"/>
          <w:sz w:val="24"/>
          <w:szCs w:val="24"/>
        </w:rPr>
        <w:t xml:space="preserve"> </w:t>
      </w:r>
      <w:r w:rsidRPr="00A87694">
        <w:rPr>
          <w:rFonts w:ascii="Times New Roman" w:eastAsia="Times New Roman" w:hAnsi="Times New Roman" w:cs="Times New Roman"/>
          <w:sz w:val="24"/>
          <w:szCs w:val="24"/>
        </w:rPr>
        <w:t>tiempos</w:t>
      </w:r>
      <w:r w:rsidRPr="00A87694">
        <w:rPr>
          <w:rFonts w:ascii="Times New Roman" w:eastAsia="Times New Roman" w:hAnsi="Times New Roman" w:cs="Times New Roman"/>
          <w:spacing w:val="-8"/>
          <w:sz w:val="24"/>
          <w:szCs w:val="24"/>
        </w:rPr>
        <w:t xml:space="preserve"> </w:t>
      </w:r>
      <w:r w:rsidRPr="00A87694">
        <w:rPr>
          <w:rFonts w:ascii="Times New Roman" w:eastAsia="Times New Roman" w:hAnsi="Times New Roman" w:cs="Times New Roman"/>
          <w:sz w:val="24"/>
          <w:szCs w:val="24"/>
        </w:rPr>
        <w:t>defini</w:t>
      </w:r>
      <w:r w:rsidRPr="00A87694">
        <w:rPr>
          <w:rFonts w:ascii="Times New Roman" w:eastAsia="Times New Roman" w:hAnsi="Times New Roman" w:cs="Times New Roman"/>
          <w:spacing w:val="-1"/>
          <w:sz w:val="24"/>
          <w:szCs w:val="24"/>
        </w:rPr>
        <w:t>d</w:t>
      </w:r>
      <w:r w:rsidRPr="00A87694">
        <w:rPr>
          <w:rFonts w:ascii="Times New Roman" w:eastAsia="Times New Roman" w:hAnsi="Times New Roman" w:cs="Times New Roman"/>
          <w:sz w:val="24"/>
          <w:szCs w:val="24"/>
        </w:rPr>
        <w:t>os</w:t>
      </w:r>
      <w:r w:rsidRPr="00A87694">
        <w:rPr>
          <w:rFonts w:ascii="Times New Roman" w:eastAsia="Times New Roman" w:hAnsi="Times New Roman" w:cs="Times New Roman"/>
          <w:spacing w:val="-4"/>
          <w:sz w:val="24"/>
          <w:szCs w:val="24"/>
        </w:rPr>
        <w:t xml:space="preserve"> </w:t>
      </w:r>
      <w:r w:rsidRPr="00A87694">
        <w:rPr>
          <w:rFonts w:ascii="Times New Roman" w:eastAsia="Times New Roman" w:hAnsi="Times New Roman" w:cs="Times New Roman"/>
          <w:sz w:val="24"/>
          <w:szCs w:val="24"/>
        </w:rPr>
        <w:t>en</w:t>
      </w:r>
      <w:r w:rsidRPr="00A87694">
        <w:rPr>
          <w:rFonts w:ascii="Times New Roman" w:eastAsia="Times New Roman" w:hAnsi="Times New Roman" w:cs="Times New Roman"/>
          <w:spacing w:val="-14"/>
          <w:sz w:val="24"/>
          <w:szCs w:val="24"/>
        </w:rPr>
        <w:t xml:space="preserve"> </w:t>
      </w:r>
      <w:r w:rsidRPr="00A87694">
        <w:rPr>
          <w:rFonts w:ascii="Times New Roman" w:eastAsia="Times New Roman" w:hAnsi="Times New Roman" w:cs="Times New Roman"/>
          <w:sz w:val="24"/>
          <w:szCs w:val="24"/>
        </w:rPr>
        <w:t>términos del</w:t>
      </w:r>
      <w:r w:rsidRPr="00A87694">
        <w:rPr>
          <w:rFonts w:ascii="Times New Roman" w:eastAsia="Times New Roman" w:hAnsi="Times New Roman" w:cs="Times New Roman"/>
          <w:spacing w:val="-7"/>
          <w:sz w:val="24"/>
          <w:szCs w:val="24"/>
        </w:rPr>
        <w:t xml:space="preserve"> </w:t>
      </w:r>
      <w:r w:rsidRPr="00A87694">
        <w:rPr>
          <w:rFonts w:ascii="Times New Roman" w:eastAsia="Times New Roman" w:hAnsi="Times New Roman" w:cs="Times New Roman"/>
          <w:b/>
          <w:sz w:val="24"/>
          <w:szCs w:val="24"/>
        </w:rPr>
        <w:t>Anexo</w:t>
      </w:r>
      <w:r w:rsidRPr="00A87694">
        <w:rPr>
          <w:rFonts w:ascii="Times New Roman" w:eastAsia="Times New Roman" w:hAnsi="Times New Roman" w:cs="Times New Roman"/>
          <w:b/>
          <w:spacing w:val="6"/>
          <w:sz w:val="24"/>
          <w:szCs w:val="24"/>
        </w:rPr>
        <w:t xml:space="preserve"> </w:t>
      </w:r>
      <w:r w:rsidRPr="00A87694">
        <w:rPr>
          <w:rFonts w:ascii="Times New Roman" w:eastAsia="Times New Roman" w:hAnsi="Times New Roman" w:cs="Times New Roman"/>
          <w:b/>
          <w:sz w:val="24"/>
          <w:szCs w:val="24"/>
        </w:rPr>
        <w:t>4</w:t>
      </w:r>
      <w:r w:rsidRPr="00A87694">
        <w:rPr>
          <w:rFonts w:ascii="Times New Roman" w:eastAsia="Times New Roman" w:hAnsi="Times New Roman" w:cs="Times New Roman"/>
          <w:b/>
          <w:spacing w:val="6"/>
          <w:sz w:val="24"/>
          <w:szCs w:val="24"/>
        </w:rPr>
        <w:t xml:space="preserve"> </w:t>
      </w:r>
      <w:r w:rsidRPr="00F9035E">
        <w:rPr>
          <w:rFonts w:ascii="Times New Roman" w:hAnsi="Times New Roman"/>
          <w:b/>
          <w:sz w:val="24"/>
        </w:rPr>
        <w:t>(</w:t>
      </w:r>
      <w:r w:rsidRPr="00A87694">
        <w:rPr>
          <w:rFonts w:ascii="Times New Roman" w:eastAsia="Times New Roman" w:hAnsi="Times New Roman" w:cs="Times New Roman"/>
          <w:b/>
          <w:i/>
          <w:sz w:val="24"/>
          <w:szCs w:val="24"/>
        </w:rPr>
        <w:t>Mecanismo</w:t>
      </w:r>
      <w:r w:rsidRPr="00A87694">
        <w:rPr>
          <w:rFonts w:ascii="Times New Roman" w:eastAsia="Times New Roman" w:hAnsi="Times New Roman" w:cs="Times New Roman"/>
          <w:b/>
          <w:i/>
          <w:spacing w:val="7"/>
          <w:sz w:val="24"/>
          <w:szCs w:val="24"/>
        </w:rPr>
        <w:t xml:space="preserve"> </w:t>
      </w:r>
      <w:r w:rsidRPr="00A87694">
        <w:rPr>
          <w:rFonts w:ascii="Times New Roman" w:eastAsia="Times New Roman" w:hAnsi="Times New Roman" w:cs="Times New Roman"/>
          <w:b/>
          <w:i/>
          <w:w w:val="99"/>
          <w:sz w:val="24"/>
          <w:szCs w:val="24"/>
        </w:rPr>
        <w:t>d</w:t>
      </w:r>
      <w:r w:rsidRPr="00A87694">
        <w:rPr>
          <w:rFonts w:ascii="Times New Roman" w:eastAsia="Times New Roman" w:hAnsi="Times New Roman" w:cs="Times New Roman"/>
          <w:b/>
          <w:i/>
          <w:sz w:val="24"/>
          <w:szCs w:val="24"/>
        </w:rPr>
        <w:t>e</w:t>
      </w:r>
      <w:r w:rsidRPr="00A87694">
        <w:rPr>
          <w:rFonts w:ascii="Times New Roman" w:eastAsia="Times New Roman" w:hAnsi="Times New Roman" w:cs="Times New Roman"/>
          <w:b/>
          <w:i/>
          <w:spacing w:val="-27"/>
          <w:sz w:val="24"/>
          <w:szCs w:val="24"/>
        </w:rPr>
        <w:t xml:space="preserve"> </w:t>
      </w:r>
      <w:r w:rsidRPr="00A87694">
        <w:rPr>
          <w:rFonts w:ascii="Times New Roman" w:eastAsia="Times New Roman" w:hAnsi="Times New Roman" w:cs="Times New Roman"/>
          <w:b/>
          <w:i/>
          <w:sz w:val="24"/>
          <w:szCs w:val="24"/>
        </w:rPr>
        <w:t>Pagos</w:t>
      </w:r>
      <w:r w:rsidRPr="00F9035E">
        <w:rPr>
          <w:rFonts w:ascii="Times New Roman" w:hAnsi="Times New Roman"/>
          <w:b/>
          <w:sz w:val="24"/>
        </w:rPr>
        <w:t>)</w:t>
      </w:r>
      <w:r w:rsidRPr="00F9035E">
        <w:rPr>
          <w:rFonts w:ascii="Times New Roman" w:hAnsi="Times New Roman"/>
          <w:sz w:val="24"/>
        </w:rPr>
        <w:t>.</w:t>
      </w:r>
    </w:p>
    <w:p w14:paraId="6E2D9F16" w14:textId="77777777" w:rsidR="00B47FF1" w:rsidRDefault="00B47FF1" w:rsidP="00FA15AD">
      <w:pPr>
        <w:pStyle w:val="Prrafodelista"/>
        <w:spacing w:after="0" w:line="240" w:lineRule="auto"/>
        <w:rPr>
          <w:rFonts w:ascii="Times New Roman" w:hAnsi="Times New Roman"/>
          <w:sz w:val="24"/>
        </w:rPr>
      </w:pPr>
    </w:p>
    <w:p w14:paraId="4F0268AB" w14:textId="45F608FC" w:rsidR="00B47FF1" w:rsidRDefault="00853E39" w:rsidP="00FA15AD">
      <w:pPr>
        <w:numPr>
          <w:ilvl w:val="0"/>
          <w:numId w:val="2"/>
        </w:numPr>
        <w:spacing w:after="0" w:line="240" w:lineRule="auto"/>
        <w:jc w:val="both"/>
        <w:rPr>
          <w:rFonts w:ascii="Times New Roman" w:eastAsia="Times New Roman" w:hAnsi="Times New Roman" w:cs="Times New Roman"/>
          <w:sz w:val="24"/>
          <w:szCs w:val="24"/>
        </w:rPr>
      </w:pPr>
      <w:r w:rsidRPr="00242CC2">
        <w:rPr>
          <w:rFonts w:ascii="Times New Roman" w:eastAsia="Times New Roman" w:hAnsi="Times New Roman" w:cs="Times New Roman"/>
          <w:sz w:val="24"/>
          <w:szCs w:val="24"/>
        </w:rPr>
        <w:t xml:space="preserve">El </w:t>
      </w:r>
      <w:r w:rsidR="003B62D7">
        <w:rPr>
          <w:rFonts w:ascii="Times New Roman" w:eastAsia="Times New Roman" w:hAnsi="Times New Roman" w:cs="Times New Roman"/>
          <w:sz w:val="24"/>
          <w:szCs w:val="24"/>
        </w:rPr>
        <w:t>p</w:t>
      </w:r>
      <w:r w:rsidRPr="00242CC2">
        <w:rPr>
          <w:rFonts w:ascii="Times New Roman" w:eastAsia="Times New Roman" w:hAnsi="Times New Roman" w:cs="Times New Roman"/>
          <w:sz w:val="24"/>
          <w:szCs w:val="24"/>
        </w:rPr>
        <w:t xml:space="preserve">rograma de </w:t>
      </w:r>
      <w:r w:rsidR="003B62D7">
        <w:rPr>
          <w:rFonts w:ascii="Times New Roman" w:eastAsia="Times New Roman" w:hAnsi="Times New Roman" w:cs="Times New Roman"/>
          <w:sz w:val="24"/>
          <w:szCs w:val="24"/>
        </w:rPr>
        <w:t>c</w:t>
      </w:r>
      <w:r w:rsidRPr="00242CC2">
        <w:rPr>
          <w:rFonts w:ascii="Times New Roman" w:eastAsia="Times New Roman" w:hAnsi="Times New Roman" w:cs="Times New Roman"/>
          <w:sz w:val="24"/>
          <w:szCs w:val="24"/>
        </w:rPr>
        <w:t xml:space="preserve">apacitación al </w:t>
      </w:r>
      <w:r w:rsidR="00FC0328">
        <w:rPr>
          <w:rFonts w:ascii="Times New Roman" w:eastAsia="Times New Roman" w:hAnsi="Times New Roman" w:cs="Times New Roman"/>
          <w:sz w:val="24"/>
          <w:szCs w:val="24"/>
        </w:rPr>
        <w:t>P</w:t>
      </w:r>
      <w:r w:rsidR="00FC0328" w:rsidRPr="00242CC2">
        <w:rPr>
          <w:rFonts w:ascii="Times New Roman" w:eastAsia="Times New Roman" w:hAnsi="Times New Roman" w:cs="Times New Roman"/>
          <w:sz w:val="24"/>
          <w:szCs w:val="24"/>
        </w:rPr>
        <w:t xml:space="preserve">ersonal </w:t>
      </w:r>
      <w:r w:rsidRPr="00242CC2">
        <w:rPr>
          <w:rFonts w:ascii="Times New Roman" w:eastAsia="Times New Roman" w:hAnsi="Times New Roman" w:cs="Times New Roman"/>
          <w:sz w:val="24"/>
          <w:szCs w:val="24"/>
        </w:rPr>
        <w:t xml:space="preserve">del </w:t>
      </w:r>
      <w:r w:rsidR="00FC0328">
        <w:rPr>
          <w:rFonts w:ascii="Times New Roman" w:eastAsia="Times New Roman" w:hAnsi="Times New Roman" w:cs="Times New Roman"/>
          <w:sz w:val="24"/>
          <w:szCs w:val="24"/>
        </w:rPr>
        <w:t xml:space="preserve">Servicio del </w:t>
      </w:r>
      <w:r w:rsidRPr="00242CC2">
        <w:rPr>
          <w:rFonts w:ascii="Times New Roman" w:eastAsia="Times New Roman" w:hAnsi="Times New Roman" w:cs="Times New Roman"/>
          <w:sz w:val="24"/>
          <w:szCs w:val="24"/>
        </w:rPr>
        <w:t>CAU, incluyendo el contenido detallado y definiendo las estrategias necesarias para lograr una cobertura de todo el Personal del Hospital.</w:t>
      </w:r>
    </w:p>
    <w:p w14:paraId="08AC2280" w14:textId="77777777" w:rsidR="00B47FF1" w:rsidRDefault="00B47FF1" w:rsidP="00F9035E">
      <w:pPr>
        <w:spacing w:after="0" w:line="240" w:lineRule="auto"/>
        <w:ind w:left="1512"/>
        <w:jc w:val="both"/>
        <w:rPr>
          <w:rFonts w:ascii="Times New Roman" w:eastAsia="Times New Roman" w:hAnsi="Times New Roman" w:cs="Times New Roman"/>
          <w:sz w:val="24"/>
          <w:szCs w:val="24"/>
        </w:rPr>
      </w:pPr>
    </w:p>
    <w:p w14:paraId="016429A8" w14:textId="77777777" w:rsidR="00853E39" w:rsidRDefault="00853E39" w:rsidP="00F9035E">
      <w:pPr>
        <w:numPr>
          <w:ilvl w:val="0"/>
          <w:numId w:val="2"/>
        </w:numPr>
        <w:spacing w:after="0" w:line="240" w:lineRule="auto"/>
        <w:jc w:val="both"/>
        <w:rPr>
          <w:rFonts w:ascii="Times New Roman" w:eastAsia="Times New Roman" w:hAnsi="Times New Roman" w:cs="Times New Roman"/>
          <w:sz w:val="24"/>
          <w:szCs w:val="24"/>
        </w:rPr>
      </w:pPr>
      <w:r w:rsidRPr="00F9035E">
        <w:rPr>
          <w:rFonts w:ascii="Times New Roman" w:hAnsi="Times New Roman"/>
          <w:sz w:val="24"/>
        </w:rPr>
        <w:t>Descripción</w:t>
      </w:r>
      <w:r w:rsidRPr="00F9035E">
        <w:rPr>
          <w:rFonts w:ascii="Times New Roman" w:hAnsi="Times New Roman"/>
          <w:spacing w:val="-24"/>
          <w:sz w:val="24"/>
        </w:rPr>
        <w:t xml:space="preserve"> </w:t>
      </w:r>
      <w:r w:rsidRPr="00F9035E">
        <w:rPr>
          <w:rFonts w:ascii="Times New Roman" w:hAnsi="Times New Roman"/>
          <w:sz w:val="24"/>
        </w:rPr>
        <w:t>de</w:t>
      </w:r>
      <w:r w:rsidRPr="00F9035E">
        <w:rPr>
          <w:rFonts w:ascii="Times New Roman" w:hAnsi="Times New Roman"/>
          <w:spacing w:val="-13"/>
          <w:sz w:val="24"/>
        </w:rPr>
        <w:t xml:space="preserve"> </w:t>
      </w:r>
      <w:r w:rsidRPr="00F9035E">
        <w:rPr>
          <w:rFonts w:ascii="Times New Roman" w:hAnsi="Times New Roman"/>
          <w:sz w:val="24"/>
        </w:rPr>
        <w:t>la</w:t>
      </w:r>
      <w:r w:rsidRPr="00F9035E">
        <w:rPr>
          <w:rFonts w:ascii="Times New Roman" w:hAnsi="Times New Roman"/>
          <w:spacing w:val="-3"/>
          <w:sz w:val="24"/>
        </w:rPr>
        <w:t xml:space="preserve"> </w:t>
      </w:r>
      <w:r w:rsidRPr="00F9035E">
        <w:rPr>
          <w:rFonts w:ascii="Times New Roman" w:hAnsi="Times New Roman"/>
          <w:sz w:val="24"/>
        </w:rPr>
        <w:t>platafor</w:t>
      </w:r>
      <w:r w:rsidRPr="00F9035E">
        <w:rPr>
          <w:rFonts w:ascii="Times New Roman" w:hAnsi="Times New Roman"/>
          <w:spacing w:val="-1"/>
          <w:sz w:val="24"/>
        </w:rPr>
        <w:t>m</w:t>
      </w:r>
      <w:r w:rsidRPr="00F9035E">
        <w:rPr>
          <w:rFonts w:ascii="Times New Roman" w:hAnsi="Times New Roman"/>
          <w:sz w:val="24"/>
        </w:rPr>
        <w:t>a</w:t>
      </w:r>
      <w:r w:rsidRPr="00F9035E">
        <w:rPr>
          <w:rFonts w:ascii="Times New Roman" w:hAnsi="Times New Roman"/>
          <w:spacing w:val="-18"/>
          <w:sz w:val="24"/>
        </w:rPr>
        <w:t xml:space="preserve"> </w:t>
      </w:r>
      <w:r w:rsidRPr="00F9035E">
        <w:rPr>
          <w:rFonts w:ascii="Times New Roman" w:hAnsi="Times New Roman"/>
          <w:sz w:val="24"/>
        </w:rPr>
        <w:t>tecnológica</w:t>
      </w:r>
      <w:r w:rsidRPr="00F9035E">
        <w:rPr>
          <w:rFonts w:ascii="Times New Roman" w:hAnsi="Times New Roman"/>
          <w:spacing w:val="-21"/>
          <w:sz w:val="24"/>
        </w:rPr>
        <w:t xml:space="preserve"> </w:t>
      </w:r>
      <w:r w:rsidRPr="00F9035E">
        <w:rPr>
          <w:rFonts w:ascii="Times New Roman" w:hAnsi="Times New Roman"/>
          <w:sz w:val="24"/>
        </w:rPr>
        <w:t>para</w:t>
      </w:r>
      <w:r w:rsidRPr="00F9035E">
        <w:rPr>
          <w:rFonts w:ascii="Times New Roman" w:hAnsi="Times New Roman"/>
          <w:spacing w:val="-5"/>
          <w:sz w:val="24"/>
        </w:rPr>
        <w:t xml:space="preserve"> </w:t>
      </w:r>
      <w:r w:rsidRPr="00F9035E">
        <w:rPr>
          <w:rFonts w:ascii="Times New Roman" w:hAnsi="Times New Roman"/>
          <w:sz w:val="24"/>
        </w:rPr>
        <w:t>la</w:t>
      </w:r>
      <w:r w:rsidRPr="00F9035E">
        <w:rPr>
          <w:rFonts w:ascii="Times New Roman" w:hAnsi="Times New Roman"/>
          <w:spacing w:val="-3"/>
          <w:sz w:val="24"/>
        </w:rPr>
        <w:t xml:space="preserve"> </w:t>
      </w:r>
      <w:r w:rsidRPr="00F9035E">
        <w:rPr>
          <w:rFonts w:ascii="Times New Roman" w:hAnsi="Times New Roman"/>
          <w:sz w:val="24"/>
        </w:rPr>
        <w:t>correc</w:t>
      </w:r>
      <w:r w:rsidRPr="00F9035E">
        <w:rPr>
          <w:rFonts w:ascii="Times New Roman" w:hAnsi="Times New Roman"/>
          <w:spacing w:val="-1"/>
          <w:sz w:val="24"/>
        </w:rPr>
        <w:t>t</w:t>
      </w:r>
      <w:r w:rsidRPr="00F9035E">
        <w:rPr>
          <w:rFonts w:ascii="Times New Roman" w:hAnsi="Times New Roman"/>
          <w:sz w:val="24"/>
        </w:rPr>
        <w:t>a</w:t>
      </w:r>
      <w:r w:rsidRPr="00F9035E">
        <w:rPr>
          <w:rFonts w:ascii="Times New Roman" w:hAnsi="Times New Roman"/>
          <w:spacing w:val="-11"/>
          <w:sz w:val="24"/>
        </w:rPr>
        <w:t xml:space="preserve"> </w:t>
      </w:r>
      <w:r w:rsidRPr="00F9035E">
        <w:rPr>
          <w:rFonts w:ascii="Times New Roman" w:hAnsi="Times New Roman"/>
          <w:sz w:val="24"/>
        </w:rPr>
        <w:t>operación</w:t>
      </w:r>
      <w:r w:rsidRPr="00F9035E">
        <w:rPr>
          <w:rFonts w:ascii="Times New Roman" w:hAnsi="Times New Roman"/>
          <w:spacing w:val="-14"/>
          <w:sz w:val="24"/>
        </w:rPr>
        <w:t xml:space="preserve"> </w:t>
      </w:r>
      <w:r w:rsidRPr="00F9035E">
        <w:rPr>
          <w:rFonts w:ascii="Times New Roman" w:hAnsi="Times New Roman"/>
          <w:sz w:val="24"/>
        </w:rPr>
        <w:t>del</w:t>
      </w:r>
      <w:r w:rsidRPr="00F9035E">
        <w:rPr>
          <w:rFonts w:ascii="Times New Roman" w:hAnsi="Times New Roman"/>
          <w:spacing w:val="-8"/>
          <w:sz w:val="24"/>
        </w:rPr>
        <w:t xml:space="preserve"> </w:t>
      </w:r>
      <w:r w:rsidRPr="00F9035E">
        <w:rPr>
          <w:rFonts w:ascii="Times New Roman" w:hAnsi="Times New Roman"/>
          <w:sz w:val="24"/>
        </w:rPr>
        <w:t>CAU, l</w:t>
      </w:r>
      <w:r w:rsidRPr="00B47FF1">
        <w:rPr>
          <w:rFonts w:ascii="Times New Roman" w:eastAsia="Times New Roman" w:hAnsi="Times New Roman" w:cs="Times New Roman"/>
          <w:sz w:val="24"/>
          <w:szCs w:val="24"/>
        </w:rPr>
        <w:t>a cual deberá contar con un sistema automatizado que genere las métricas requeridas para la generación de los reportes establecidos en el Contrato, considerando un esquema de trazabilidad de las Solicitudes de Servicio.</w:t>
      </w:r>
    </w:p>
    <w:p w14:paraId="4EB4366E" w14:textId="77777777" w:rsidR="00B47FF1" w:rsidRPr="00242CC2" w:rsidRDefault="00B47FF1" w:rsidP="00FA15AD">
      <w:pPr>
        <w:spacing w:after="0" w:line="240" w:lineRule="auto"/>
        <w:ind w:left="1512"/>
        <w:jc w:val="both"/>
        <w:rPr>
          <w:rFonts w:ascii="Times New Roman" w:eastAsia="Times New Roman" w:hAnsi="Times New Roman" w:cs="Times New Roman"/>
          <w:sz w:val="24"/>
          <w:szCs w:val="24"/>
        </w:rPr>
      </w:pPr>
    </w:p>
    <w:p w14:paraId="7A9EC2BB" w14:textId="2031D2ED" w:rsidR="00853E39" w:rsidRDefault="00853E39" w:rsidP="00F9035E">
      <w:pPr>
        <w:numPr>
          <w:ilvl w:val="0"/>
          <w:numId w:val="2"/>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Plan de contingencia frente a la posible interrupción en el funcionamiento del </w:t>
      </w:r>
      <w:r w:rsidR="003B62D7">
        <w:rPr>
          <w:rFonts w:ascii="Times New Roman" w:eastAsia="Times New Roman" w:hAnsi="Times New Roman" w:cs="Times New Roman"/>
          <w:sz w:val="24"/>
          <w:szCs w:val="24"/>
        </w:rPr>
        <w:t>s</w:t>
      </w:r>
      <w:r w:rsidRPr="00A87694">
        <w:rPr>
          <w:rFonts w:ascii="Times New Roman" w:eastAsia="Times New Roman" w:hAnsi="Times New Roman" w:cs="Times New Roman"/>
          <w:sz w:val="24"/>
          <w:szCs w:val="24"/>
        </w:rPr>
        <w:t xml:space="preserve">istema CAU, sea por </w:t>
      </w:r>
      <w:r w:rsidR="00FC0328">
        <w:rPr>
          <w:rFonts w:ascii="Times New Roman" w:eastAsia="Times New Roman" w:hAnsi="Times New Roman" w:cs="Times New Roman"/>
          <w:sz w:val="24"/>
          <w:szCs w:val="24"/>
        </w:rPr>
        <w:t>F</w:t>
      </w:r>
      <w:r w:rsidR="00FC0328" w:rsidRPr="00A87694">
        <w:rPr>
          <w:rFonts w:ascii="Times New Roman" w:eastAsia="Times New Roman" w:hAnsi="Times New Roman" w:cs="Times New Roman"/>
          <w:sz w:val="24"/>
          <w:szCs w:val="24"/>
        </w:rPr>
        <w:t xml:space="preserve">allas </w:t>
      </w:r>
      <w:r w:rsidRPr="00A87694">
        <w:rPr>
          <w:rFonts w:ascii="Times New Roman" w:eastAsia="Times New Roman" w:hAnsi="Times New Roman" w:cs="Times New Roman"/>
          <w:sz w:val="24"/>
          <w:szCs w:val="24"/>
        </w:rPr>
        <w:t xml:space="preserve">en el sistema informático, en el sistema de telecomunicaciones, la conexión a internet, etc.; dicho plan deberá contemplar las actividades a realizar para evitar pérdida de información y reestablecer la continuidad de la prestación del </w:t>
      </w:r>
      <w:r w:rsidR="00FC0328">
        <w:rPr>
          <w:rFonts w:ascii="Times New Roman" w:eastAsia="Times New Roman" w:hAnsi="Times New Roman" w:cs="Times New Roman"/>
          <w:sz w:val="24"/>
          <w:szCs w:val="24"/>
        </w:rPr>
        <w:t>S</w:t>
      </w:r>
      <w:r w:rsidR="00FC0328" w:rsidRPr="00A87694">
        <w:rPr>
          <w:rFonts w:ascii="Times New Roman" w:eastAsia="Times New Roman" w:hAnsi="Times New Roman" w:cs="Times New Roman"/>
          <w:sz w:val="24"/>
          <w:szCs w:val="24"/>
        </w:rPr>
        <w:t>ervicio</w:t>
      </w:r>
      <w:r w:rsidRPr="00A87694">
        <w:rPr>
          <w:rFonts w:ascii="Times New Roman" w:eastAsia="Times New Roman" w:hAnsi="Times New Roman" w:cs="Times New Roman"/>
          <w:sz w:val="24"/>
          <w:szCs w:val="24"/>
        </w:rPr>
        <w:t>.</w:t>
      </w:r>
    </w:p>
    <w:p w14:paraId="72CA9A40" w14:textId="77777777" w:rsidR="00B47FF1" w:rsidRDefault="00B47FF1" w:rsidP="00F9035E">
      <w:pPr>
        <w:pStyle w:val="Prrafodelista"/>
        <w:spacing w:after="0" w:line="240" w:lineRule="auto"/>
        <w:rPr>
          <w:rFonts w:ascii="Times New Roman" w:eastAsia="Times New Roman" w:hAnsi="Times New Roman" w:cs="Times New Roman"/>
          <w:sz w:val="24"/>
          <w:szCs w:val="24"/>
        </w:rPr>
      </w:pPr>
    </w:p>
    <w:p w14:paraId="4A1F579A" w14:textId="1A6E5F5B" w:rsidR="00853E39"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30"/>
          <w:sz w:val="24"/>
          <w:szCs w:val="24"/>
        </w:rPr>
        <w:t xml:space="preserve"> </w:t>
      </w:r>
      <w:r w:rsidR="00C34C5C" w:rsidRPr="00F9035E">
        <w:rPr>
          <w:rFonts w:ascii="Times New Roman" w:hAnsi="Times New Roman"/>
          <w:spacing w:val="30"/>
          <w:sz w:val="24"/>
        </w:rPr>
        <w:t>S</w:t>
      </w:r>
      <w:r w:rsidR="00C34C5C" w:rsidRPr="00A87694">
        <w:rPr>
          <w:rFonts w:ascii="Times New Roman" w:eastAsia="Times New Roman" w:hAnsi="Times New Roman" w:cs="Times New Roman"/>
          <w:sz w:val="24"/>
          <w:szCs w:val="24"/>
        </w:rPr>
        <w:t>ervicio</w:t>
      </w:r>
      <w:r w:rsidR="00C34C5C" w:rsidRPr="00A87694">
        <w:rPr>
          <w:rFonts w:ascii="Times New Roman" w:eastAsia="Times New Roman" w:hAnsi="Times New Roman" w:cs="Times New Roman"/>
          <w:spacing w:val="47"/>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36"/>
          <w:sz w:val="24"/>
          <w:szCs w:val="24"/>
        </w:rPr>
        <w:t xml:space="preserve"> </w:t>
      </w:r>
      <w:r w:rsidRPr="00A87694">
        <w:rPr>
          <w:rFonts w:ascii="Times New Roman" w:eastAsia="Times New Roman" w:hAnsi="Times New Roman" w:cs="Times New Roman"/>
          <w:sz w:val="24"/>
          <w:szCs w:val="24"/>
        </w:rPr>
        <w:t>CAU</w:t>
      </w:r>
      <w:r w:rsidRPr="00A87694">
        <w:rPr>
          <w:rFonts w:ascii="Times New Roman" w:eastAsia="Times New Roman" w:hAnsi="Times New Roman" w:cs="Times New Roman"/>
          <w:spacing w:val="28"/>
          <w:sz w:val="24"/>
          <w:szCs w:val="24"/>
        </w:rPr>
        <w:t xml:space="preserve"> </w:t>
      </w:r>
      <w:r w:rsidRPr="00A87694">
        <w:rPr>
          <w:rFonts w:ascii="Times New Roman" w:eastAsia="Times New Roman" w:hAnsi="Times New Roman" w:cs="Times New Roman"/>
          <w:sz w:val="24"/>
          <w:szCs w:val="24"/>
        </w:rPr>
        <w:t>deberá</w:t>
      </w:r>
      <w:r w:rsidRPr="00A87694">
        <w:rPr>
          <w:rFonts w:ascii="Times New Roman" w:eastAsia="Times New Roman" w:hAnsi="Times New Roman" w:cs="Times New Roman"/>
          <w:spacing w:val="50"/>
          <w:sz w:val="24"/>
          <w:szCs w:val="24"/>
        </w:rPr>
        <w:t xml:space="preserve"> </w:t>
      </w:r>
      <w:r w:rsidRPr="00A87694">
        <w:rPr>
          <w:rFonts w:ascii="Times New Roman" w:eastAsia="Times New Roman" w:hAnsi="Times New Roman" w:cs="Times New Roman"/>
          <w:sz w:val="24"/>
          <w:szCs w:val="24"/>
        </w:rPr>
        <w:t>ser</w:t>
      </w:r>
      <w:r w:rsidRPr="00A87694">
        <w:rPr>
          <w:rFonts w:ascii="Times New Roman" w:eastAsia="Times New Roman" w:hAnsi="Times New Roman" w:cs="Times New Roman"/>
          <w:spacing w:val="20"/>
          <w:sz w:val="24"/>
          <w:szCs w:val="24"/>
        </w:rPr>
        <w:t xml:space="preserve"> </w:t>
      </w:r>
      <w:r w:rsidRPr="00A87694">
        <w:rPr>
          <w:rFonts w:ascii="Times New Roman" w:eastAsia="Times New Roman" w:hAnsi="Times New Roman" w:cs="Times New Roman"/>
          <w:sz w:val="24"/>
          <w:szCs w:val="24"/>
        </w:rPr>
        <w:t>proporcionado las</w:t>
      </w:r>
      <w:r w:rsidRPr="00A87694">
        <w:rPr>
          <w:rFonts w:ascii="Times New Roman" w:eastAsia="Times New Roman" w:hAnsi="Times New Roman" w:cs="Times New Roman"/>
          <w:spacing w:val="17"/>
          <w:sz w:val="24"/>
          <w:szCs w:val="24"/>
        </w:rPr>
        <w:t xml:space="preserve"> </w:t>
      </w:r>
      <w:r w:rsidRPr="00A87694">
        <w:rPr>
          <w:rFonts w:ascii="Times New Roman" w:eastAsia="Times New Roman" w:hAnsi="Times New Roman" w:cs="Times New Roman"/>
          <w:sz w:val="24"/>
          <w:szCs w:val="24"/>
        </w:rPr>
        <w:t>24</w:t>
      </w:r>
      <w:r w:rsidRPr="00A87694">
        <w:rPr>
          <w:rFonts w:ascii="Times New Roman" w:eastAsia="Times New Roman" w:hAnsi="Times New Roman" w:cs="Times New Roman"/>
          <w:spacing w:val="25"/>
          <w:sz w:val="24"/>
          <w:szCs w:val="24"/>
        </w:rPr>
        <w:t xml:space="preserve"> </w:t>
      </w:r>
      <w:r w:rsidRPr="00A87694">
        <w:rPr>
          <w:rFonts w:ascii="Times New Roman" w:eastAsia="Times New Roman" w:hAnsi="Times New Roman" w:cs="Times New Roman"/>
          <w:sz w:val="24"/>
          <w:szCs w:val="24"/>
        </w:rPr>
        <w:t>(veinticuatro)</w:t>
      </w:r>
      <w:r w:rsidRPr="00A87694">
        <w:rPr>
          <w:rFonts w:ascii="Times New Roman" w:eastAsia="Times New Roman" w:hAnsi="Times New Roman" w:cs="Times New Roman"/>
          <w:spacing w:val="32"/>
          <w:sz w:val="24"/>
          <w:szCs w:val="24"/>
        </w:rPr>
        <w:t xml:space="preserve"> </w:t>
      </w:r>
      <w:r w:rsidRPr="00A87694">
        <w:rPr>
          <w:rFonts w:ascii="Times New Roman" w:eastAsia="Times New Roman" w:hAnsi="Times New Roman" w:cs="Times New Roman"/>
          <w:sz w:val="24"/>
          <w:szCs w:val="24"/>
        </w:rPr>
        <w:t>horas</w:t>
      </w:r>
      <w:r w:rsidRPr="00A87694">
        <w:rPr>
          <w:rFonts w:ascii="Times New Roman" w:eastAsia="Times New Roman" w:hAnsi="Times New Roman" w:cs="Times New Roman"/>
          <w:spacing w:val="42"/>
          <w:sz w:val="24"/>
          <w:szCs w:val="24"/>
        </w:rPr>
        <w:t xml:space="preserve"> </w:t>
      </w:r>
      <w:r w:rsidRPr="00A87694">
        <w:rPr>
          <w:rFonts w:ascii="Times New Roman" w:eastAsia="Times New Roman" w:hAnsi="Times New Roman" w:cs="Times New Roman"/>
          <w:sz w:val="24"/>
          <w:szCs w:val="24"/>
        </w:rPr>
        <w:t>al</w:t>
      </w:r>
      <w:r w:rsidRPr="00A87694">
        <w:rPr>
          <w:rFonts w:ascii="Times New Roman" w:eastAsia="Times New Roman" w:hAnsi="Times New Roman" w:cs="Times New Roman"/>
          <w:spacing w:val="21"/>
          <w:sz w:val="24"/>
          <w:szCs w:val="24"/>
        </w:rPr>
        <w:t xml:space="preserve"> </w:t>
      </w:r>
      <w:r w:rsidRPr="00A87694">
        <w:rPr>
          <w:rFonts w:ascii="Times New Roman" w:eastAsia="Times New Roman" w:hAnsi="Times New Roman" w:cs="Times New Roman"/>
          <w:sz w:val="24"/>
          <w:szCs w:val="24"/>
        </w:rPr>
        <w:t>día, 7 días a la semana</w:t>
      </w:r>
      <w:r w:rsidRPr="00A87694">
        <w:rPr>
          <w:rFonts w:ascii="Times New Roman" w:eastAsia="Times New Roman" w:hAnsi="Times New Roman" w:cs="Times New Roman"/>
          <w:spacing w:val="36"/>
          <w:sz w:val="24"/>
          <w:szCs w:val="24"/>
        </w:rPr>
        <w:t xml:space="preserve"> </w:t>
      </w:r>
      <w:r w:rsidRPr="00A87694">
        <w:rPr>
          <w:rFonts w:ascii="Times New Roman" w:eastAsia="Arial" w:hAnsi="Times New Roman" w:cs="Times New Roman"/>
          <w:sz w:val="24"/>
          <w:szCs w:val="24"/>
        </w:rPr>
        <w:t>y</w:t>
      </w:r>
      <w:r w:rsidRPr="00A87694">
        <w:rPr>
          <w:rFonts w:ascii="Times New Roman" w:eastAsia="Arial" w:hAnsi="Times New Roman" w:cs="Times New Roman"/>
          <w:spacing w:val="24"/>
          <w:sz w:val="24"/>
          <w:szCs w:val="24"/>
        </w:rPr>
        <w:t xml:space="preserve"> </w:t>
      </w:r>
      <w:r w:rsidRPr="00A87694">
        <w:rPr>
          <w:rFonts w:ascii="Times New Roman" w:eastAsia="Times New Roman" w:hAnsi="Times New Roman" w:cs="Times New Roman"/>
          <w:sz w:val="24"/>
          <w:szCs w:val="24"/>
        </w:rPr>
        <w:t>los 365</w:t>
      </w:r>
      <w:r w:rsidRPr="00A87694">
        <w:rPr>
          <w:rFonts w:ascii="Times New Roman" w:eastAsia="Times New Roman" w:hAnsi="Times New Roman" w:cs="Times New Roman"/>
          <w:spacing w:val="30"/>
          <w:sz w:val="24"/>
          <w:szCs w:val="24"/>
        </w:rPr>
        <w:t xml:space="preserve"> </w:t>
      </w:r>
      <w:r w:rsidRPr="00A87694">
        <w:rPr>
          <w:rFonts w:ascii="Times New Roman" w:eastAsia="Times New Roman" w:hAnsi="Times New Roman" w:cs="Times New Roman"/>
          <w:sz w:val="24"/>
          <w:szCs w:val="24"/>
        </w:rPr>
        <w:t>días</w:t>
      </w:r>
      <w:r w:rsidRPr="00A87694">
        <w:rPr>
          <w:rFonts w:ascii="Times New Roman" w:eastAsia="Times New Roman" w:hAnsi="Times New Roman" w:cs="Times New Roman"/>
          <w:spacing w:val="22"/>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22"/>
          <w:sz w:val="24"/>
          <w:szCs w:val="24"/>
        </w:rPr>
        <w:t xml:space="preserve"> </w:t>
      </w:r>
      <w:r w:rsidRPr="00A87694">
        <w:rPr>
          <w:rFonts w:ascii="Times New Roman" w:eastAsia="Times New Roman" w:hAnsi="Times New Roman" w:cs="Times New Roman"/>
          <w:sz w:val="24"/>
          <w:szCs w:val="24"/>
        </w:rPr>
        <w:t>año.</w:t>
      </w:r>
    </w:p>
    <w:p w14:paraId="5D3EFEA1" w14:textId="77777777" w:rsidR="00BC4C66" w:rsidRPr="00A87694" w:rsidRDefault="00BC4C66" w:rsidP="00F9035E">
      <w:pPr>
        <w:spacing w:after="0" w:line="240" w:lineRule="auto"/>
        <w:ind w:left="792"/>
        <w:jc w:val="both"/>
        <w:rPr>
          <w:rFonts w:ascii="Times New Roman" w:eastAsia="Times New Roman" w:hAnsi="Times New Roman" w:cs="Times New Roman"/>
          <w:sz w:val="24"/>
          <w:szCs w:val="24"/>
        </w:rPr>
      </w:pPr>
    </w:p>
    <w:p w14:paraId="0E0DD83C" w14:textId="77777777" w:rsidR="00853E39"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16"/>
          <w:sz w:val="24"/>
          <w:szCs w:val="24"/>
        </w:rPr>
        <w:t xml:space="preserve"> </w:t>
      </w:r>
      <w:r w:rsidRPr="00A87694">
        <w:rPr>
          <w:rFonts w:ascii="Times New Roman" w:eastAsia="Times New Roman" w:hAnsi="Times New Roman" w:cs="Times New Roman"/>
          <w:sz w:val="24"/>
          <w:szCs w:val="24"/>
        </w:rPr>
        <w:t>Servicio</w:t>
      </w:r>
      <w:r w:rsidRPr="00A87694">
        <w:rPr>
          <w:rFonts w:ascii="Times New Roman" w:eastAsia="Times New Roman" w:hAnsi="Times New Roman" w:cs="Times New Roman"/>
          <w:spacing w:val="4"/>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8"/>
          <w:sz w:val="24"/>
          <w:szCs w:val="24"/>
        </w:rPr>
        <w:t xml:space="preserve"> </w:t>
      </w:r>
      <w:r w:rsidRPr="00A87694">
        <w:rPr>
          <w:rFonts w:ascii="Times New Roman" w:eastAsia="Times New Roman" w:hAnsi="Times New Roman" w:cs="Times New Roman"/>
          <w:sz w:val="24"/>
          <w:szCs w:val="24"/>
        </w:rPr>
        <w:t>CAU</w:t>
      </w:r>
      <w:r w:rsidRPr="00A87694">
        <w:rPr>
          <w:rFonts w:ascii="Times New Roman" w:eastAsia="Times New Roman" w:hAnsi="Times New Roman" w:cs="Times New Roman"/>
          <w:spacing w:val="14"/>
          <w:sz w:val="24"/>
          <w:szCs w:val="24"/>
        </w:rPr>
        <w:t xml:space="preserve"> </w:t>
      </w:r>
      <w:r w:rsidRPr="00A87694">
        <w:rPr>
          <w:rFonts w:ascii="Times New Roman" w:eastAsia="Times New Roman" w:hAnsi="Times New Roman" w:cs="Times New Roman"/>
          <w:sz w:val="24"/>
          <w:szCs w:val="24"/>
        </w:rPr>
        <w:t>aplica</w:t>
      </w:r>
      <w:r w:rsidRPr="00A87694">
        <w:rPr>
          <w:rFonts w:ascii="Times New Roman" w:eastAsia="Times New Roman" w:hAnsi="Times New Roman" w:cs="Times New Roman"/>
          <w:spacing w:val="11"/>
          <w:sz w:val="24"/>
          <w:szCs w:val="24"/>
        </w:rPr>
        <w:t xml:space="preserve"> </w:t>
      </w:r>
      <w:r w:rsidRPr="00A87694">
        <w:rPr>
          <w:rFonts w:ascii="Times New Roman" w:eastAsia="Times New Roman" w:hAnsi="Times New Roman" w:cs="Times New Roman"/>
          <w:sz w:val="24"/>
          <w:szCs w:val="24"/>
        </w:rPr>
        <w:t>para</w:t>
      </w:r>
      <w:r w:rsidRPr="00A87694">
        <w:rPr>
          <w:rFonts w:ascii="Times New Roman" w:eastAsia="Times New Roman" w:hAnsi="Times New Roman" w:cs="Times New Roman"/>
          <w:spacing w:val="-2"/>
          <w:sz w:val="24"/>
          <w:szCs w:val="24"/>
        </w:rPr>
        <w:t xml:space="preserve"> </w:t>
      </w:r>
      <w:r w:rsidRPr="00A87694">
        <w:rPr>
          <w:rFonts w:ascii="Times New Roman" w:eastAsia="Times New Roman" w:hAnsi="Times New Roman" w:cs="Times New Roman"/>
          <w:sz w:val="24"/>
          <w:szCs w:val="24"/>
        </w:rPr>
        <w:t>todas</w:t>
      </w:r>
      <w:r w:rsidRPr="00A87694">
        <w:rPr>
          <w:rFonts w:ascii="Times New Roman" w:eastAsia="Times New Roman" w:hAnsi="Times New Roman" w:cs="Times New Roman"/>
          <w:spacing w:val="28"/>
          <w:sz w:val="24"/>
          <w:szCs w:val="24"/>
        </w:rPr>
        <w:t xml:space="preserve"> </w:t>
      </w:r>
      <w:r w:rsidRPr="00A87694">
        <w:rPr>
          <w:rFonts w:ascii="Times New Roman" w:eastAsia="Times New Roman" w:hAnsi="Times New Roman" w:cs="Times New Roman"/>
          <w:sz w:val="24"/>
          <w:szCs w:val="24"/>
        </w:rPr>
        <w:t>las</w:t>
      </w:r>
      <w:r w:rsidRPr="00A87694">
        <w:rPr>
          <w:rFonts w:ascii="Times New Roman" w:eastAsia="Times New Roman" w:hAnsi="Times New Roman" w:cs="Times New Roman"/>
          <w:spacing w:val="-4"/>
          <w:sz w:val="24"/>
          <w:szCs w:val="24"/>
        </w:rPr>
        <w:t xml:space="preserve"> </w:t>
      </w:r>
      <w:r w:rsidRPr="00A87694">
        <w:rPr>
          <w:rFonts w:ascii="Times New Roman" w:eastAsia="Times New Roman" w:hAnsi="Times New Roman" w:cs="Times New Roman"/>
          <w:sz w:val="24"/>
          <w:szCs w:val="24"/>
        </w:rPr>
        <w:t>Unidades</w:t>
      </w:r>
      <w:r w:rsidRPr="00A87694">
        <w:rPr>
          <w:rFonts w:ascii="Times New Roman" w:eastAsia="Times New Roman" w:hAnsi="Times New Roman" w:cs="Times New Roman"/>
          <w:spacing w:val="13"/>
          <w:sz w:val="24"/>
          <w:szCs w:val="24"/>
        </w:rPr>
        <w:t xml:space="preserve"> </w:t>
      </w:r>
      <w:r w:rsidRPr="00A87694">
        <w:rPr>
          <w:rFonts w:ascii="Times New Roman" w:eastAsia="Times New Roman" w:hAnsi="Times New Roman" w:cs="Times New Roman"/>
          <w:sz w:val="24"/>
          <w:szCs w:val="24"/>
        </w:rPr>
        <w:t>Funcionales</w:t>
      </w:r>
      <w:r w:rsidRPr="00A87694">
        <w:rPr>
          <w:rFonts w:ascii="Times New Roman" w:eastAsia="Times New Roman" w:hAnsi="Times New Roman" w:cs="Times New Roman"/>
          <w:spacing w:val="26"/>
          <w:sz w:val="24"/>
          <w:szCs w:val="24"/>
        </w:rPr>
        <w:t xml:space="preserve"> </w:t>
      </w:r>
      <w:r w:rsidRPr="00A87694">
        <w:rPr>
          <w:rFonts w:ascii="Times New Roman" w:eastAsia="Arial" w:hAnsi="Times New Roman" w:cs="Times New Roman"/>
          <w:sz w:val="24"/>
          <w:szCs w:val="24"/>
        </w:rPr>
        <w:t>y</w:t>
      </w:r>
      <w:r w:rsidRPr="00A87694">
        <w:rPr>
          <w:rFonts w:ascii="Times New Roman" w:eastAsia="Arial" w:hAnsi="Times New Roman" w:cs="Times New Roman"/>
          <w:spacing w:val="16"/>
          <w:sz w:val="24"/>
          <w:szCs w:val="24"/>
        </w:rPr>
        <w:t xml:space="preserve"> </w:t>
      </w:r>
      <w:r w:rsidRPr="00A87694">
        <w:rPr>
          <w:rFonts w:ascii="Times New Roman" w:eastAsia="Times New Roman" w:hAnsi="Times New Roman" w:cs="Times New Roman"/>
          <w:sz w:val="24"/>
          <w:szCs w:val="24"/>
        </w:rPr>
        <w:t>Espac</w:t>
      </w:r>
      <w:r w:rsidRPr="00A87694">
        <w:rPr>
          <w:rFonts w:ascii="Times New Roman" w:eastAsia="Times New Roman" w:hAnsi="Times New Roman" w:cs="Times New Roman"/>
          <w:spacing w:val="-1"/>
          <w:sz w:val="24"/>
          <w:szCs w:val="24"/>
        </w:rPr>
        <w:t>i</w:t>
      </w:r>
      <w:r w:rsidRPr="00A87694">
        <w:rPr>
          <w:rFonts w:ascii="Times New Roman" w:eastAsia="Times New Roman" w:hAnsi="Times New Roman" w:cs="Times New Roman"/>
          <w:sz w:val="24"/>
          <w:szCs w:val="24"/>
        </w:rPr>
        <w:t>os</w:t>
      </w:r>
      <w:r w:rsidRPr="00A87694">
        <w:rPr>
          <w:rFonts w:ascii="Times New Roman" w:eastAsia="Times New Roman" w:hAnsi="Times New Roman" w:cs="Times New Roman"/>
          <w:spacing w:val="12"/>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14"/>
          <w:sz w:val="24"/>
          <w:szCs w:val="24"/>
        </w:rPr>
        <w:t xml:space="preserve"> </w:t>
      </w:r>
      <w:r w:rsidRPr="00A87694">
        <w:rPr>
          <w:rFonts w:ascii="Times New Roman" w:eastAsia="Times New Roman" w:hAnsi="Times New Roman" w:cs="Times New Roman"/>
          <w:sz w:val="24"/>
          <w:szCs w:val="24"/>
        </w:rPr>
        <w:t>Hospital.</w:t>
      </w:r>
    </w:p>
    <w:p w14:paraId="6A94DB69" w14:textId="77777777" w:rsidR="00717088" w:rsidRDefault="00717088" w:rsidP="00F9035E">
      <w:pPr>
        <w:pStyle w:val="Prrafodelista"/>
        <w:spacing w:after="0" w:line="240" w:lineRule="auto"/>
        <w:rPr>
          <w:rFonts w:ascii="Times New Roman" w:eastAsia="Times New Roman" w:hAnsi="Times New Roman" w:cs="Times New Roman"/>
          <w:sz w:val="24"/>
          <w:szCs w:val="24"/>
        </w:rPr>
      </w:pPr>
    </w:p>
    <w:p w14:paraId="13BA926C" w14:textId="77777777" w:rsidR="00853E39"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 Servicio del CAU deberá registrar la totalidad de Solicitudes de Servicios, sean o no responsabilidad del Desarrollador.</w:t>
      </w:r>
    </w:p>
    <w:p w14:paraId="31748D58" w14:textId="77777777" w:rsidR="00717088" w:rsidRPr="00A87694" w:rsidRDefault="00717088" w:rsidP="00F9035E">
      <w:pPr>
        <w:spacing w:after="0" w:line="240" w:lineRule="auto"/>
        <w:ind w:left="792"/>
        <w:jc w:val="both"/>
        <w:rPr>
          <w:rFonts w:ascii="Times New Roman" w:eastAsia="Times New Roman" w:hAnsi="Times New Roman" w:cs="Times New Roman"/>
          <w:sz w:val="24"/>
          <w:szCs w:val="24"/>
        </w:rPr>
      </w:pPr>
    </w:p>
    <w:p w14:paraId="6ADFCC9A" w14:textId="79A2DBC8" w:rsidR="00853E39"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La herramienta tecnológica que utilice el CAU para llevar a cabo la gestión de los tickets, deberá estar basada en ITIL v3, deberá de poder manejar la trazabilidad de los tickets y contar con el catálogo de Servicios del Desarrollador, que permita categorizar de manera ordenada todas las Solicitudes de Servicio, así como contar con la capacidad de interconectarse con la Mesa de Servicios Tecnológicos del IMSS (MST). El Desarrollador deberá de considerar la plataforma y herramientas que se utilizarán para el intercambio de información entre el CAU y la MST, mismos que deberán de ser validados por el Instituto.</w:t>
      </w:r>
    </w:p>
    <w:p w14:paraId="6048C246" w14:textId="77777777" w:rsidR="00717088" w:rsidRDefault="00717088" w:rsidP="00F9035E">
      <w:pPr>
        <w:pStyle w:val="Prrafodelista"/>
        <w:spacing w:after="0" w:line="240" w:lineRule="auto"/>
        <w:rPr>
          <w:rFonts w:ascii="Times New Roman" w:eastAsia="Times New Roman" w:hAnsi="Times New Roman" w:cs="Times New Roman"/>
          <w:sz w:val="24"/>
          <w:szCs w:val="24"/>
        </w:rPr>
      </w:pPr>
    </w:p>
    <w:p w14:paraId="2642D88A" w14:textId="77777777" w:rsidR="00587C01"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La comunicación entre el CAU y la MST del Instituto deberá de ser en línea, bidireccional y mediante una </w:t>
      </w:r>
      <w:r w:rsidRPr="00F9035E">
        <w:rPr>
          <w:rFonts w:ascii="Times New Roman" w:hAnsi="Times New Roman"/>
          <w:i/>
          <w:sz w:val="24"/>
        </w:rPr>
        <w:t xml:space="preserve">WEB </w:t>
      </w:r>
      <w:proofErr w:type="spellStart"/>
      <w:r w:rsidRPr="00F9035E">
        <w:rPr>
          <w:rFonts w:ascii="Times New Roman" w:hAnsi="Times New Roman"/>
          <w:i/>
          <w:sz w:val="24"/>
        </w:rPr>
        <w:t>Service</w:t>
      </w:r>
      <w:proofErr w:type="spellEnd"/>
      <w:r w:rsidRPr="00A87694">
        <w:rPr>
          <w:rFonts w:ascii="Times New Roman" w:eastAsia="Times New Roman" w:hAnsi="Times New Roman" w:cs="Times New Roman"/>
          <w:sz w:val="24"/>
          <w:szCs w:val="24"/>
        </w:rPr>
        <w:t>, para lo cual el Desarrollador deberá considerar la infraestructura tecnológica de Hardware y Sof</w:t>
      </w:r>
      <w:r w:rsidR="00587C01" w:rsidRPr="00A87694">
        <w:rPr>
          <w:rFonts w:ascii="Times New Roman" w:eastAsia="Times New Roman" w:hAnsi="Times New Roman" w:cs="Times New Roman"/>
          <w:sz w:val="24"/>
          <w:szCs w:val="24"/>
        </w:rPr>
        <w:t>tware necesaria para llevar a ca</w:t>
      </w:r>
      <w:r w:rsidRPr="00A87694">
        <w:rPr>
          <w:rFonts w:ascii="Times New Roman" w:eastAsia="Times New Roman" w:hAnsi="Times New Roman" w:cs="Times New Roman"/>
          <w:sz w:val="24"/>
          <w:szCs w:val="24"/>
        </w:rPr>
        <w:t xml:space="preserve">bo la integración de dichos sistemas, tales como sockets, clúster, enlaces, etc. </w:t>
      </w:r>
    </w:p>
    <w:p w14:paraId="77F8942F" w14:textId="77777777" w:rsidR="00717088" w:rsidRPr="00A87694" w:rsidRDefault="00717088" w:rsidP="00F9035E">
      <w:pPr>
        <w:spacing w:after="0" w:line="240" w:lineRule="auto"/>
        <w:ind w:left="792"/>
        <w:jc w:val="both"/>
        <w:rPr>
          <w:rFonts w:ascii="Times New Roman" w:eastAsia="Times New Roman" w:hAnsi="Times New Roman" w:cs="Times New Roman"/>
          <w:sz w:val="24"/>
          <w:szCs w:val="24"/>
        </w:rPr>
      </w:pPr>
    </w:p>
    <w:p w14:paraId="7BBFAC3D" w14:textId="00F8B3FE" w:rsidR="00587C01" w:rsidRDefault="00587C01"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Como parte integral</w:t>
      </w:r>
      <w:r w:rsidR="003B62D7">
        <w:rPr>
          <w:rFonts w:ascii="Times New Roman" w:eastAsia="Times New Roman" w:hAnsi="Times New Roman" w:cs="Times New Roman"/>
          <w:sz w:val="24"/>
          <w:szCs w:val="24"/>
        </w:rPr>
        <w:t>,</w:t>
      </w:r>
      <w:r w:rsidRPr="00A87694">
        <w:rPr>
          <w:rFonts w:ascii="Times New Roman" w:eastAsia="Times New Roman" w:hAnsi="Times New Roman" w:cs="Times New Roman"/>
          <w:sz w:val="24"/>
          <w:szCs w:val="24"/>
        </w:rPr>
        <w:t xml:space="preserve"> el CAU deberá poder manejar en la plataforma </w:t>
      </w:r>
      <w:r w:rsidR="00986A45" w:rsidRPr="00A87694">
        <w:rPr>
          <w:rFonts w:ascii="Times New Roman" w:eastAsia="Times New Roman" w:hAnsi="Times New Roman" w:cs="Times New Roman"/>
          <w:sz w:val="24"/>
          <w:szCs w:val="24"/>
        </w:rPr>
        <w:t xml:space="preserve">tecnológica </w:t>
      </w:r>
      <w:r w:rsidRPr="00A87694">
        <w:rPr>
          <w:rFonts w:ascii="Times New Roman" w:eastAsia="Times New Roman" w:hAnsi="Times New Roman" w:cs="Times New Roman"/>
          <w:sz w:val="24"/>
          <w:szCs w:val="24"/>
        </w:rPr>
        <w:t xml:space="preserve">controles de cambios que se registren para que el </w:t>
      </w:r>
      <w:r w:rsidR="00986A45" w:rsidRPr="00A87694">
        <w:rPr>
          <w:rFonts w:ascii="Times New Roman" w:eastAsia="Times New Roman" w:hAnsi="Times New Roman" w:cs="Times New Roman"/>
          <w:sz w:val="24"/>
          <w:szCs w:val="24"/>
        </w:rPr>
        <w:t>Instituto y el Supervisor APP</w:t>
      </w:r>
      <w:r w:rsidRPr="00A87694">
        <w:rPr>
          <w:rFonts w:ascii="Times New Roman" w:eastAsia="Times New Roman" w:hAnsi="Times New Roman" w:cs="Times New Roman"/>
          <w:sz w:val="24"/>
          <w:szCs w:val="24"/>
        </w:rPr>
        <w:t xml:space="preserve"> tenga conocimiento de todas aquellas intervenciones que </w:t>
      </w:r>
      <w:r w:rsidR="00986A45" w:rsidRPr="00A87694">
        <w:rPr>
          <w:rFonts w:ascii="Times New Roman" w:eastAsia="Times New Roman" w:hAnsi="Times New Roman" w:cs="Times New Roman"/>
          <w:sz w:val="24"/>
          <w:szCs w:val="24"/>
        </w:rPr>
        <w:t>se realicen en materia de información registrada y/o modificaciones al sistema, las cuales deberá de ser revisadas y aprobadas por el Comité Técnico Operativo.</w:t>
      </w:r>
    </w:p>
    <w:p w14:paraId="77805907" w14:textId="77777777" w:rsidR="00D330F7" w:rsidRDefault="00D330F7" w:rsidP="00F9035E">
      <w:pPr>
        <w:pStyle w:val="Prrafodelista"/>
        <w:spacing w:after="0" w:line="240" w:lineRule="auto"/>
        <w:rPr>
          <w:rFonts w:ascii="Times New Roman" w:eastAsia="Times New Roman" w:hAnsi="Times New Roman" w:cs="Times New Roman"/>
          <w:sz w:val="24"/>
          <w:szCs w:val="24"/>
        </w:rPr>
      </w:pPr>
    </w:p>
    <w:p w14:paraId="3A626842" w14:textId="77777777" w:rsidR="00853E39"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52"/>
          <w:sz w:val="24"/>
          <w:szCs w:val="24"/>
        </w:rPr>
        <w:t xml:space="preserve"> </w:t>
      </w:r>
      <w:r w:rsidRPr="00A87694">
        <w:rPr>
          <w:rFonts w:ascii="Times New Roman" w:eastAsia="Times New Roman" w:hAnsi="Times New Roman" w:cs="Times New Roman"/>
          <w:sz w:val="24"/>
          <w:szCs w:val="24"/>
        </w:rPr>
        <w:t>Servicio del CAU deberá responder a</w:t>
      </w:r>
      <w:r w:rsidRPr="00A87694">
        <w:rPr>
          <w:rFonts w:ascii="Times New Roman" w:eastAsia="Times New Roman" w:hAnsi="Times New Roman" w:cs="Times New Roman"/>
          <w:spacing w:val="42"/>
          <w:sz w:val="24"/>
          <w:szCs w:val="24"/>
        </w:rPr>
        <w:t xml:space="preserve"> </w:t>
      </w:r>
      <w:r w:rsidRPr="00A87694">
        <w:rPr>
          <w:rFonts w:ascii="Times New Roman" w:eastAsia="Times New Roman" w:hAnsi="Times New Roman" w:cs="Times New Roman"/>
          <w:sz w:val="24"/>
          <w:szCs w:val="24"/>
        </w:rPr>
        <w:t>cualquier Soli</w:t>
      </w:r>
      <w:r w:rsidRPr="00A87694">
        <w:rPr>
          <w:rFonts w:ascii="Times New Roman" w:eastAsia="Times New Roman" w:hAnsi="Times New Roman" w:cs="Times New Roman"/>
          <w:spacing w:val="-1"/>
          <w:sz w:val="24"/>
          <w:szCs w:val="24"/>
        </w:rPr>
        <w:t>c</w:t>
      </w:r>
      <w:r w:rsidRPr="00A87694">
        <w:rPr>
          <w:rFonts w:ascii="Times New Roman" w:eastAsia="Times New Roman" w:hAnsi="Times New Roman" w:cs="Times New Roman"/>
          <w:sz w:val="24"/>
          <w:szCs w:val="24"/>
        </w:rPr>
        <w:t>itud de</w:t>
      </w:r>
      <w:r w:rsidRPr="00A87694">
        <w:rPr>
          <w:rFonts w:ascii="Times New Roman" w:eastAsia="Times New Roman" w:hAnsi="Times New Roman" w:cs="Times New Roman"/>
          <w:spacing w:val="54"/>
          <w:sz w:val="24"/>
          <w:szCs w:val="24"/>
        </w:rPr>
        <w:t xml:space="preserve"> </w:t>
      </w:r>
      <w:r w:rsidRPr="00A87694">
        <w:rPr>
          <w:rFonts w:ascii="Times New Roman" w:eastAsia="Times New Roman" w:hAnsi="Times New Roman" w:cs="Times New Roman"/>
          <w:sz w:val="24"/>
          <w:szCs w:val="24"/>
        </w:rPr>
        <w:t>Servi</w:t>
      </w:r>
      <w:r w:rsidRPr="00A87694">
        <w:rPr>
          <w:rFonts w:ascii="Times New Roman" w:eastAsia="Times New Roman" w:hAnsi="Times New Roman" w:cs="Times New Roman"/>
          <w:spacing w:val="-1"/>
          <w:sz w:val="24"/>
          <w:szCs w:val="24"/>
        </w:rPr>
        <w:t>c</w:t>
      </w:r>
      <w:r w:rsidRPr="00A87694">
        <w:rPr>
          <w:rFonts w:ascii="Times New Roman" w:eastAsia="Times New Roman" w:hAnsi="Times New Roman" w:cs="Times New Roman"/>
          <w:sz w:val="24"/>
          <w:szCs w:val="24"/>
        </w:rPr>
        <w:t>io de</w:t>
      </w:r>
      <w:r w:rsidRPr="00A87694">
        <w:rPr>
          <w:rFonts w:ascii="Times New Roman" w:eastAsia="Times New Roman" w:hAnsi="Times New Roman" w:cs="Times New Roman"/>
          <w:spacing w:val="46"/>
          <w:sz w:val="24"/>
          <w:szCs w:val="24"/>
        </w:rPr>
        <w:t xml:space="preserve"> </w:t>
      </w:r>
      <w:r w:rsidRPr="00A87694">
        <w:rPr>
          <w:rFonts w:ascii="Times New Roman" w:eastAsia="Times New Roman" w:hAnsi="Times New Roman" w:cs="Times New Roman"/>
          <w:sz w:val="24"/>
          <w:szCs w:val="24"/>
        </w:rPr>
        <w:t>Eventos Programados y</w:t>
      </w:r>
      <w:r w:rsidRPr="00A87694">
        <w:rPr>
          <w:rFonts w:ascii="Times New Roman" w:eastAsia="Times New Roman" w:hAnsi="Times New Roman" w:cs="Times New Roman"/>
          <w:spacing w:val="17"/>
          <w:sz w:val="24"/>
          <w:szCs w:val="24"/>
        </w:rPr>
        <w:t xml:space="preserve"> </w:t>
      </w:r>
      <w:r w:rsidRPr="00A87694">
        <w:rPr>
          <w:rFonts w:ascii="Times New Roman" w:eastAsia="Times New Roman" w:hAnsi="Times New Roman" w:cs="Times New Roman"/>
          <w:sz w:val="24"/>
          <w:szCs w:val="24"/>
        </w:rPr>
        <w:t>Eventos No</w:t>
      </w:r>
      <w:r w:rsidRPr="00A87694">
        <w:rPr>
          <w:rFonts w:ascii="Times New Roman" w:eastAsia="Times New Roman" w:hAnsi="Times New Roman" w:cs="Times New Roman"/>
          <w:spacing w:val="47"/>
          <w:sz w:val="24"/>
          <w:szCs w:val="24"/>
        </w:rPr>
        <w:t xml:space="preserve"> </w:t>
      </w:r>
      <w:r w:rsidRPr="00A87694">
        <w:rPr>
          <w:rFonts w:ascii="Times New Roman" w:eastAsia="Times New Roman" w:hAnsi="Times New Roman" w:cs="Times New Roman"/>
          <w:sz w:val="24"/>
          <w:szCs w:val="24"/>
        </w:rPr>
        <w:t>Programados las 24</w:t>
      </w:r>
      <w:r w:rsidRPr="00A87694">
        <w:rPr>
          <w:rFonts w:ascii="Times New Roman" w:eastAsia="Times New Roman" w:hAnsi="Times New Roman" w:cs="Times New Roman"/>
          <w:spacing w:val="51"/>
          <w:sz w:val="24"/>
          <w:szCs w:val="24"/>
        </w:rPr>
        <w:t xml:space="preserve"> </w:t>
      </w:r>
      <w:r w:rsidRPr="00A87694">
        <w:rPr>
          <w:rFonts w:ascii="Times New Roman" w:eastAsia="Times New Roman" w:hAnsi="Times New Roman" w:cs="Times New Roman"/>
          <w:sz w:val="24"/>
          <w:szCs w:val="24"/>
        </w:rPr>
        <w:t>(veinticuatro) horas del día los</w:t>
      </w:r>
      <w:r w:rsidRPr="00A87694">
        <w:rPr>
          <w:rFonts w:ascii="Times New Roman" w:eastAsia="Times New Roman" w:hAnsi="Times New Roman" w:cs="Times New Roman"/>
          <w:spacing w:val="44"/>
          <w:sz w:val="24"/>
          <w:szCs w:val="24"/>
        </w:rPr>
        <w:t xml:space="preserve"> </w:t>
      </w:r>
      <w:r w:rsidRPr="00A87694">
        <w:rPr>
          <w:rFonts w:ascii="Times New Roman" w:eastAsia="Times New Roman" w:hAnsi="Times New Roman" w:cs="Times New Roman"/>
          <w:sz w:val="24"/>
          <w:szCs w:val="24"/>
        </w:rPr>
        <w:t>365</w:t>
      </w:r>
      <w:r w:rsidRPr="00A87694">
        <w:rPr>
          <w:rFonts w:ascii="Times New Roman" w:eastAsia="Times New Roman" w:hAnsi="Times New Roman" w:cs="Times New Roman"/>
          <w:spacing w:val="48"/>
          <w:sz w:val="24"/>
          <w:szCs w:val="24"/>
        </w:rPr>
        <w:t xml:space="preserve"> </w:t>
      </w:r>
      <w:r w:rsidRPr="00A87694">
        <w:rPr>
          <w:rFonts w:ascii="Times New Roman" w:eastAsia="Times New Roman" w:hAnsi="Times New Roman" w:cs="Times New Roman"/>
          <w:sz w:val="24"/>
          <w:szCs w:val="24"/>
        </w:rPr>
        <w:t>(tres cient</w:t>
      </w:r>
      <w:r w:rsidRPr="00A87694">
        <w:rPr>
          <w:rFonts w:ascii="Times New Roman" w:eastAsia="Times New Roman" w:hAnsi="Times New Roman" w:cs="Times New Roman"/>
          <w:spacing w:val="-1"/>
          <w:sz w:val="24"/>
          <w:szCs w:val="24"/>
        </w:rPr>
        <w:t>o</w:t>
      </w:r>
      <w:r w:rsidRPr="00A87694">
        <w:rPr>
          <w:rFonts w:ascii="Times New Roman" w:eastAsia="Times New Roman" w:hAnsi="Times New Roman" w:cs="Times New Roman"/>
          <w:sz w:val="24"/>
          <w:szCs w:val="24"/>
        </w:rPr>
        <w:t>s sesenta</w:t>
      </w:r>
      <w:r w:rsidRPr="00A87694">
        <w:rPr>
          <w:rFonts w:ascii="Times New Roman" w:eastAsia="Times New Roman" w:hAnsi="Times New Roman" w:cs="Times New Roman"/>
          <w:spacing w:val="45"/>
          <w:sz w:val="24"/>
          <w:szCs w:val="24"/>
        </w:rPr>
        <w:t xml:space="preserve"> </w:t>
      </w:r>
      <w:r w:rsidRPr="00A87694">
        <w:rPr>
          <w:rFonts w:ascii="Times New Roman" w:eastAsia="Times New Roman" w:hAnsi="Times New Roman" w:cs="Times New Roman"/>
          <w:sz w:val="24"/>
          <w:szCs w:val="24"/>
        </w:rPr>
        <w:t>y</w:t>
      </w:r>
      <w:r w:rsidRPr="00A87694">
        <w:rPr>
          <w:rFonts w:ascii="Times New Roman" w:eastAsia="Times New Roman" w:hAnsi="Times New Roman" w:cs="Times New Roman"/>
          <w:spacing w:val="21"/>
          <w:sz w:val="24"/>
          <w:szCs w:val="24"/>
        </w:rPr>
        <w:t xml:space="preserve"> </w:t>
      </w:r>
      <w:r w:rsidRPr="00A87694">
        <w:rPr>
          <w:rFonts w:ascii="Times New Roman" w:eastAsia="Times New Roman" w:hAnsi="Times New Roman" w:cs="Times New Roman"/>
          <w:sz w:val="24"/>
          <w:szCs w:val="24"/>
        </w:rPr>
        <w:t>cinco)</w:t>
      </w:r>
      <w:r w:rsidRPr="00A87694">
        <w:rPr>
          <w:rFonts w:ascii="Times New Roman" w:eastAsia="Times New Roman" w:hAnsi="Times New Roman" w:cs="Times New Roman"/>
          <w:spacing w:val="29"/>
          <w:sz w:val="24"/>
          <w:szCs w:val="24"/>
        </w:rPr>
        <w:t xml:space="preserve"> </w:t>
      </w:r>
      <w:r w:rsidRPr="00A87694">
        <w:rPr>
          <w:rFonts w:ascii="Times New Roman" w:eastAsia="Times New Roman" w:hAnsi="Times New Roman" w:cs="Times New Roman"/>
          <w:sz w:val="24"/>
          <w:szCs w:val="24"/>
        </w:rPr>
        <w:t>días</w:t>
      </w:r>
      <w:r w:rsidRPr="00A87694">
        <w:rPr>
          <w:rFonts w:ascii="Times New Roman" w:eastAsia="Times New Roman" w:hAnsi="Times New Roman" w:cs="Times New Roman"/>
          <w:spacing w:val="29"/>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22"/>
          <w:sz w:val="24"/>
          <w:szCs w:val="24"/>
        </w:rPr>
        <w:t xml:space="preserve"> </w:t>
      </w:r>
      <w:r w:rsidRPr="00A87694">
        <w:rPr>
          <w:rFonts w:ascii="Times New Roman" w:eastAsia="Times New Roman" w:hAnsi="Times New Roman" w:cs="Times New Roman"/>
          <w:sz w:val="24"/>
          <w:szCs w:val="24"/>
        </w:rPr>
        <w:t>año.</w:t>
      </w:r>
    </w:p>
    <w:p w14:paraId="0016BEB1" w14:textId="77777777" w:rsidR="00D330F7" w:rsidRPr="00A87694" w:rsidRDefault="00D330F7" w:rsidP="00F9035E">
      <w:pPr>
        <w:spacing w:after="0" w:line="240" w:lineRule="auto"/>
        <w:ind w:left="792"/>
        <w:jc w:val="both"/>
        <w:rPr>
          <w:rFonts w:ascii="Times New Roman" w:eastAsia="Times New Roman" w:hAnsi="Times New Roman" w:cs="Times New Roman"/>
          <w:sz w:val="24"/>
          <w:szCs w:val="24"/>
        </w:rPr>
      </w:pPr>
    </w:p>
    <w:p w14:paraId="67213BC4" w14:textId="5584928C" w:rsidR="00853E39" w:rsidRDefault="00853E39" w:rsidP="00F9035E">
      <w:pPr>
        <w:numPr>
          <w:ilvl w:val="1"/>
          <w:numId w:val="1"/>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 Instituto junto con el Desarrollador definirán el catálogo de los servicios y aplicativos que serán atendidos por el Instituto o un tercero y que serán canalizados para su atención mediante la MST.</w:t>
      </w:r>
    </w:p>
    <w:p w14:paraId="688BAC44" w14:textId="77777777" w:rsidR="00D330F7" w:rsidRDefault="00D330F7" w:rsidP="00F9035E">
      <w:pPr>
        <w:pStyle w:val="Prrafodelista"/>
        <w:spacing w:after="0" w:line="240" w:lineRule="auto"/>
        <w:rPr>
          <w:rFonts w:ascii="Times New Roman" w:eastAsia="Times New Roman" w:hAnsi="Times New Roman" w:cs="Times New Roman"/>
          <w:sz w:val="24"/>
          <w:szCs w:val="24"/>
        </w:rPr>
      </w:pPr>
    </w:p>
    <w:p w14:paraId="4589F3C5" w14:textId="0538ACC3" w:rsidR="00853E39" w:rsidRDefault="00853E39" w:rsidP="002B5838">
      <w:pPr>
        <w:numPr>
          <w:ilvl w:val="1"/>
          <w:numId w:val="1"/>
        </w:numPr>
        <w:spacing w:after="0" w:line="240" w:lineRule="auto"/>
        <w:contextualSpacing/>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En lo que se refiere a los servicios que el Instituto deba atender, se definirá un listado de los mismos a fin de tener un catálogo de servicios, para lo cual se realizarán reuniones de trabajo con el Desarrollador y el Supervisor APP, a principios de cada mes durante el Periodo de Operación para su definición.</w:t>
      </w:r>
    </w:p>
    <w:p w14:paraId="366D1DA4" w14:textId="77777777" w:rsidR="00D330F7" w:rsidRPr="00A87694" w:rsidRDefault="00D330F7" w:rsidP="00F9035E">
      <w:pPr>
        <w:spacing w:after="0" w:line="240" w:lineRule="auto"/>
        <w:ind w:left="851"/>
        <w:jc w:val="both"/>
        <w:rPr>
          <w:rFonts w:ascii="Times New Roman" w:eastAsia="Times New Roman" w:hAnsi="Times New Roman" w:cs="Times New Roman"/>
          <w:sz w:val="24"/>
          <w:szCs w:val="24"/>
        </w:rPr>
      </w:pPr>
    </w:p>
    <w:p w14:paraId="02ECF9F0" w14:textId="32759308" w:rsidR="00853E39" w:rsidRDefault="00853E39" w:rsidP="00F9035E">
      <w:pPr>
        <w:numPr>
          <w:ilvl w:val="1"/>
          <w:numId w:val="1"/>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Dentro del </w:t>
      </w:r>
      <w:r w:rsidR="00C34C5C">
        <w:rPr>
          <w:rFonts w:ascii="Times New Roman" w:eastAsia="Times New Roman" w:hAnsi="Times New Roman" w:cs="Times New Roman"/>
          <w:sz w:val="24"/>
          <w:szCs w:val="24"/>
        </w:rPr>
        <w:t>p</w:t>
      </w:r>
      <w:r w:rsidR="00C34C5C" w:rsidRPr="00A87694">
        <w:rPr>
          <w:rFonts w:ascii="Times New Roman" w:eastAsia="Times New Roman" w:hAnsi="Times New Roman" w:cs="Times New Roman"/>
          <w:sz w:val="24"/>
          <w:szCs w:val="24"/>
        </w:rPr>
        <w:t xml:space="preserve">lan </w:t>
      </w:r>
      <w:r w:rsidRPr="00A87694">
        <w:rPr>
          <w:rFonts w:ascii="Times New Roman" w:eastAsia="Times New Roman" w:hAnsi="Times New Roman" w:cs="Times New Roman"/>
          <w:sz w:val="24"/>
          <w:szCs w:val="24"/>
        </w:rPr>
        <w:t>de contingencia, se deberán considerar todos los esquemas necesarios para que la operación entre el CAU y la MST no interrumpa el levantamiento y seguimiento de las Solicitudes de Servicio, a fin de poder actualizar la información una vez que se reestablezca la operación normal.</w:t>
      </w:r>
    </w:p>
    <w:p w14:paraId="3E4F6A79" w14:textId="77777777" w:rsidR="00AA53F3" w:rsidRDefault="00AA53F3" w:rsidP="00F9035E">
      <w:pPr>
        <w:pStyle w:val="Prrafodelista"/>
        <w:spacing w:after="0" w:line="240" w:lineRule="auto"/>
        <w:rPr>
          <w:rFonts w:ascii="Times New Roman" w:eastAsia="Times New Roman" w:hAnsi="Times New Roman" w:cs="Times New Roman"/>
          <w:sz w:val="24"/>
          <w:szCs w:val="24"/>
        </w:rPr>
      </w:pPr>
    </w:p>
    <w:p w14:paraId="3BD4EFDB" w14:textId="639677F0" w:rsidR="00853E39" w:rsidRDefault="00853E39" w:rsidP="00F9035E">
      <w:pPr>
        <w:numPr>
          <w:ilvl w:val="1"/>
          <w:numId w:val="1"/>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Desarrollador deberá de considerar la infraestructura tecnológica que integre una respuesta de voz interactiva, considerando que no puede pasar más 1 </w:t>
      </w:r>
      <w:r w:rsidR="00DD62CE">
        <w:rPr>
          <w:rFonts w:ascii="Times New Roman" w:eastAsia="Times New Roman" w:hAnsi="Times New Roman" w:cs="Times New Roman"/>
          <w:sz w:val="24"/>
          <w:szCs w:val="24"/>
        </w:rPr>
        <w:t xml:space="preserve">(un) </w:t>
      </w:r>
      <w:r w:rsidRPr="00A87694">
        <w:rPr>
          <w:rFonts w:ascii="Times New Roman" w:eastAsia="Times New Roman" w:hAnsi="Times New Roman" w:cs="Times New Roman"/>
          <w:sz w:val="24"/>
          <w:szCs w:val="24"/>
        </w:rPr>
        <w:t>minuto sin que al Usuario lo atienda un agente humano (Tiempo de Espera).</w:t>
      </w:r>
    </w:p>
    <w:p w14:paraId="22A6FBDE" w14:textId="77777777" w:rsidR="00DB4819" w:rsidRPr="00A87694" w:rsidRDefault="00DB4819" w:rsidP="00F9035E">
      <w:pPr>
        <w:spacing w:after="0" w:line="240" w:lineRule="auto"/>
        <w:ind w:left="792"/>
        <w:jc w:val="both"/>
        <w:rPr>
          <w:rFonts w:ascii="Times New Roman" w:eastAsia="Times New Roman" w:hAnsi="Times New Roman" w:cs="Times New Roman"/>
          <w:sz w:val="24"/>
          <w:szCs w:val="24"/>
        </w:rPr>
      </w:pPr>
    </w:p>
    <w:p w14:paraId="4064AFFD" w14:textId="1E8430D2" w:rsidR="00587C01" w:rsidRDefault="00587C01" w:rsidP="00F9035E">
      <w:pPr>
        <w:numPr>
          <w:ilvl w:val="1"/>
          <w:numId w:val="1"/>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lastRenderedPageBreak/>
        <w:t xml:space="preserve">El Desarrollador deberá sujetarse a todo lo descrito en el </w:t>
      </w:r>
      <w:r w:rsidR="00921A24">
        <w:rPr>
          <w:rFonts w:ascii="Times New Roman" w:eastAsia="Times New Roman" w:hAnsi="Times New Roman" w:cs="Times New Roman"/>
          <w:b/>
          <w:sz w:val="24"/>
          <w:szCs w:val="24"/>
        </w:rPr>
        <w:t>A</w:t>
      </w:r>
      <w:r w:rsidRPr="00921A24">
        <w:rPr>
          <w:rFonts w:ascii="Times New Roman" w:eastAsia="Times New Roman" w:hAnsi="Times New Roman" w:cs="Times New Roman"/>
          <w:b/>
          <w:sz w:val="24"/>
          <w:szCs w:val="24"/>
        </w:rPr>
        <w:t>nexo 10</w:t>
      </w:r>
      <w:r w:rsidRPr="00A87694">
        <w:rPr>
          <w:rFonts w:ascii="Times New Roman" w:eastAsia="Times New Roman" w:hAnsi="Times New Roman" w:cs="Times New Roman"/>
          <w:sz w:val="24"/>
          <w:szCs w:val="24"/>
        </w:rPr>
        <w:t xml:space="preserve"> </w:t>
      </w:r>
      <w:r w:rsidR="006E226C" w:rsidRPr="00FA15AD">
        <w:rPr>
          <w:rFonts w:ascii="Times New Roman" w:eastAsia="Times New Roman" w:hAnsi="Times New Roman" w:cs="Times New Roman"/>
          <w:b/>
          <w:sz w:val="24"/>
          <w:szCs w:val="24"/>
        </w:rPr>
        <w:t>(</w:t>
      </w:r>
      <w:r w:rsidR="006E226C" w:rsidRPr="00FA15AD">
        <w:rPr>
          <w:rFonts w:ascii="Times New Roman" w:eastAsia="Times New Roman" w:hAnsi="Times New Roman" w:cs="Times New Roman"/>
          <w:b/>
          <w:i/>
          <w:sz w:val="24"/>
          <w:szCs w:val="24"/>
        </w:rPr>
        <w:t>Requerimientos de Servicios</w:t>
      </w:r>
      <w:r w:rsidR="006E226C" w:rsidRPr="00FA15AD">
        <w:rPr>
          <w:rFonts w:ascii="Times New Roman" w:eastAsia="Times New Roman" w:hAnsi="Times New Roman" w:cs="Times New Roman"/>
          <w:b/>
          <w:sz w:val="24"/>
          <w:szCs w:val="24"/>
        </w:rPr>
        <w:t>)</w:t>
      </w:r>
      <w:r w:rsidR="006E226C">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 xml:space="preserve">para el funcionamiento del </w:t>
      </w:r>
      <w:r w:rsidR="00C34C5C">
        <w:rPr>
          <w:rFonts w:ascii="Times New Roman" w:eastAsia="Times New Roman" w:hAnsi="Times New Roman" w:cs="Times New Roman"/>
          <w:sz w:val="24"/>
          <w:szCs w:val="24"/>
        </w:rPr>
        <w:t>S</w:t>
      </w:r>
      <w:r w:rsidR="00C34C5C" w:rsidRPr="00A87694">
        <w:rPr>
          <w:rFonts w:ascii="Times New Roman" w:eastAsia="Times New Roman" w:hAnsi="Times New Roman" w:cs="Times New Roman"/>
          <w:sz w:val="24"/>
          <w:szCs w:val="24"/>
        </w:rPr>
        <w:t xml:space="preserve">ervicio </w:t>
      </w:r>
      <w:r w:rsidRPr="00A87694">
        <w:rPr>
          <w:rFonts w:ascii="Times New Roman" w:eastAsia="Times New Roman" w:hAnsi="Times New Roman" w:cs="Times New Roman"/>
          <w:sz w:val="24"/>
          <w:szCs w:val="24"/>
        </w:rPr>
        <w:t>del CAU y la integración e interacción con la MST.</w:t>
      </w:r>
    </w:p>
    <w:p w14:paraId="093A9E91" w14:textId="77777777" w:rsidR="006E226C" w:rsidRDefault="006E226C" w:rsidP="00F9035E">
      <w:pPr>
        <w:pStyle w:val="Prrafodelista"/>
        <w:spacing w:after="0" w:line="240" w:lineRule="auto"/>
        <w:rPr>
          <w:rFonts w:ascii="Times New Roman" w:eastAsia="Times New Roman" w:hAnsi="Times New Roman" w:cs="Times New Roman"/>
          <w:sz w:val="24"/>
          <w:szCs w:val="24"/>
        </w:rPr>
      </w:pPr>
    </w:p>
    <w:p w14:paraId="1BB4CA4B" w14:textId="77777777" w:rsidR="00853E39" w:rsidRPr="00627842" w:rsidRDefault="00853E39" w:rsidP="00627842">
      <w:pPr>
        <w:pStyle w:val="Prrafodelista"/>
        <w:numPr>
          <w:ilvl w:val="0"/>
          <w:numId w:val="13"/>
        </w:numPr>
        <w:spacing w:after="0" w:line="240" w:lineRule="auto"/>
        <w:ind w:left="360" w:hanging="360"/>
        <w:rPr>
          <w:rFonts w:ascii="Times New Roman" w:eastAsia="Times New Roman" w:hAnsi="Times New Roman" w:cs="Times New Roman"/>
          <w:b/>
          <w:sz w:val="24"/>
          <w:szCs w:val="24"/>
        </w:rPr>
      </w:pPr>
      <w:bookmarkStart w:id="2" w:name="_Toc468807419"/>
      <w:r w:rsidRPr="00627842">
        <w:rPr>
          <w:rFonts w:ascii="Times New Roman" w:eastAsia="Times New Roman" w:hAnsi="Times New Roman" w:cs="Times New Roman"/>
          <w:b/>
          <w:sz w:val="24"/>
          <w:szCs w:val="24"/>
        </w:rPr>
        <w:t>DEFINICIONES</w:t>
      </w:r>
      <w:bookmarkEnd w:id="2"/>
    </w:p>
    <w:p w14:paraId="7B4CA58F" w14:textId="77777777" w:rsidR="006E226C" w:rsidRPr="00F9035E" w:rsidRDefault="006E226C" w:rsidP="00F9035E">
      <w:pPr>
        <w:spacing w:after="0" w:line="240" w:lineRule="auto"/>
      </w:pPr>
    </w:p>
    <w:p w14:paraId="72CB5B24" w14:textId="59CCE1DC" w:rsidR="00853E39" w:rsidRPr="00860C97" w:rsidRDefault="00853E39" w:rsidP="00F9035E">
      <w:pPr>
        <w:pStyle w:val="Prrafodelista"/>
        <w:numPr>
          <w:ilvl w:val="1"/>
          <w:numId w:val="14"/>
        </w:numPr>
        <w:spacing w:after="0" w:line="240" w:lineRule="auto"/>
        <w:jc w:val="both"/>
        <w:rPr>
          <w:rFonts w:ascii="Times New Roman" w:eastAsia="Times New Roman" w:hAnsi="Times New Roman" w:cs="Times New Roman"/>
          <w:sz w:val="24"/>
          <w:szCs w:val="24"/>
        </w:rPr>
      </w:pPr>
      <w:r w:rsidRPr="00860C97">
        <w:rPr>
          <w:rFonts w:ascii="Times New Roman" w:eastAsia="Times New Roman" w:hAnsi="Times New Roman" w:cs="Times New Roman"/>
          <w:sz w:val="24"/>
          <w:szCs w:val="24"/>
        </w:rPr>
        <w:t>Cualquier referencia en</w:t>
      </w:r>
      <w:r w:rsidRPr="00860C97">
        <w:rPr>
          <w:rFonts w:ascii="Times New Roman" w:eastAsia="Times New Roman" w:hAnsi="Times New Roman" w:cs="Times New Roman"/>
          <w:spacing w:val="52"/>
          <w:sz w:val="24"/>
          <w:szCs w:val="24"/>
        </w:rPr>
        <w:t xml:space="preserve"> </w:t>
      </w:r>
      <w:r w:rsidRPr="00860C97">
        <w:rPr>
          <w:rFonts w:ascii="Times New Roman" w:eastAsia="Times New Roman" w:hAnsi="Times New Roman" w:cs="Times New Roman"/>
          <w:sz w:val="24"/>
          <w:szCs w:val="24"/>
        </w:rPr>
        <w:t>este documento a "Estándares Específicos" se referirá a los Estándares Específic</w:t>
      </w:r>
      <w:r w:rsidRPr="00860C97">
        <w:rPr>
          <w:rFonts w:ascii="Times New Roman" w:eastAsia="Times New Roman" w:hAnsi="Times New Roman" w:cs="Times New Roman"/>
          <w:spacing w:val="-1"/>
          <w:sz w:val="24"/>
          <w:szCs w:val="24"/>
        </w:rPr>
        <w:t>o</w:t>
      </w:r>
      <w:r w:rsidRPr="00860C97">
        <w:rPr>
          <w:rFonts w:ascii="Times New Roman" w:eastAsia="Times New Roman" w:hAnsi="Times New Roman" w:cs="Times New Roman"/>
          <w:sz w:val="24"/>
          <w:szCs w:val="24"/>
        </w:rPr>
        <w:t xml:space="preserve">s relacionados con este Servicio de </w:t>
      </w:r>
      <w:r w:rsidR="002D18D3" w:rsidRPr="00860C97">
        <w:rPr>
          <w:rFonts w:ascii="Times New Roman" w:eastAsia="Times New Roman" w:hAnsi="Times New Roman" w:cs="Times New Roman"/>
          <w:sz w:val="24"/>
          <w:szCs w:val="24"/>
        </w:rPr>
        <w:t>CAU</w:t>
      </w:r>
      <w:r w:rsidRPr="00860C97">
        <w:rPr>
          <w:rFonts w:ascii="Times New Roman" w:eastAsia="Times New Roman" w:hAnsi="Times New Roman" w:cs="Times New Roman"/>
          <w:sz w:val="24"/>
          <w:szCs w:val="24"/>
        </w:rPr>
        <w:t>.</w:t>
      </w:r>
    </w:p>
    <w:p w14:paraId="23C4E0DE" w14:textId="77777777" w:rsidR="00F27D02" w:rsidRPr="00A87694" w:rsidRDefault="00F27D02" w:rsidP="00F9035E">
      <w:pPr>
        <w:spacing w:after="0" w:line="240" w:lineRule="auto"/>
        <w:ind w:left="792"/>
        <w:jc w:val="both"/>
        <w:rPr>
          <w:rFonts w:ascii="Times New Roman" w:eastAsia="Times New Roman" w:hAnsi="Times New Roman" w:cs="Times New Roman"/>
          <w:sz w:val="24"/>
          <w:szCs w:val="24"/>
        </w:rPr>
      </w:pPr>
    </w:p>
    <w:p w14:paraId="5261D0A4" w14:textId="722BB3E6" w:rsidR="00853E39" w:rsidRDefault="00853E39" w:rsidP="00F9035E">
      <w:pPr>
        <w:numPr>
          <w:ilvl w:val="1"/>
          <w:numId w:val="14"/>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En</w:t>
      </w:r>
      <w:r w:rsidRPr="00A87694">
        <w:rPr>
          <w:rFonts w:ascii="Times New Roman" w:eastAsia="Times New Roman" w:hAnsi="Times New Roman" w:cs="Times New Roman"/>
          <w:spacing w:val="17"/>
          <w:sz w:val="24"/>
          <w:szCs w:val="24"/>
        </w:rPr>
        <w:t xml:space="preserve"> </w:t>
      </w:r>
      <w:r w:rsidRPr="00A87694">
        <w:rPr>
          <w:rFonts w:ascii="Times New Roman" w:eastAsia="Times New Roman" w:hAnsi="Times New Roman" w:cs="Times New Roman"/>
          <w:sz w:val="24"/>
          <w:szCs w:val="24"/>
        </w:rPr>
        <w:t>lo</w:t>
      </w:r>
      <w:r w:rsidRPr="00A87694">
        <w:rPr>
          <w:rFonts w:ascii="Times New Roman" w:eastAsia="Times New Roman" w:hAnsi="Times New Roman" w:cs="Times New Roman"/>
          <w:spacing w:val="11"/>
          <w:sz w:val="24"/>
          <w:szCs w:val="24"/>
        </w:rPr>
        <w:t xml:space="preserve"> </w:t>
      </w:r>
      <w:r w:rsidRPr="00A87694">
        <w:rPr>
          <w:rFonts w:ascii="Times New Roman" w:eastAsia="Times New Roman" w:hAnsi="Times New Roman" w:cs="Times New Roman"/>
          <w:sz w:val="24"/>
          <w:szCs w:val="24"/>
        </w:rPr>
        <w:t>que</w:t>
      </w:r>
      <w:r w:rsidRPr="00A87694">
        <w:rPr>
          <w:rFonts w:ascii="Times New Roman" w:eastAsia="Times New Roman" w:hAnsi="Times New Roman" w:cs="Times New Roman"/>
          <w:spacing w:val="24"/>
          <w:sz w:val="24"/>
          <w:szCs w:val="24"/>
        </w:rPr>
        <w:t xml:space="preserve"> </w:t>
      </w:r>
      <w:r w:rsidRPr="00A87694">
        <w:rPr>
          <w:rFonts w:ascii="Times New Roman" w:eastAsia="Times New Roman" w:hAnsi="Times New Roman" w:cs="Times New Roman"/>
          <w:sz w:val="24"/>
          <w:szCs w:val="24"/>
        </w:rPr>
        <w:t>no</w:t>
      </w:r>
      <w:r w:rsidRPr="00A87694">
        <w:rPr>
          <w:rFonts w:ascii="Times New Roman" w:eastAsia="Times New Roman" w:hAnsi="Times New Roman" w:cs="Times New Roman"/>
          <w:spacing w:val="19"/>
          <w:sz w:val="24"/>
          <w:szCs w:val="24"/>
        </w:rPr>
        <w:t xml:space="preserve"> </w:t>
      </w:r>
      <w:r w:rsidRPr="00A87694">
        <w:rPr>
          <w:rFonts w:ascii="Times New Roman" w:eastAsia="Times New Roman" w:hAnsi="Times New Roman" w:cs="Times New Roman"/>
          <w:sz w:val="24"/>
          <w:szCs w:val="24"/>
        </w:rPr>
        <w:t>se</w:t>
      </w:r>
      <w:r w:rsidRPr="00A87694">
        <w:rPr>
          <w:rFonts w:ascii="Times New Roman" w:eastAsia="Times New Roman" w:hAnsi="Times New Roman" w:cs="Times New Roman"/>
          <w:spacing w:val="14"/>
          <w:sz w:val="24"/>
          <w:szCs w:val="24"/>
        </w:rPr>
        <w:t xml:space="preserve"> </w:t>
      </w:r>
      <w:r w:rsidRPr="00A87694">
        <w:rPr>
          <w:rFonts w:ascii="Times New Roman" w:eastAsia="Times New Roman" w:hAnsi="Times New Roman" w:cs="Times New Roman"/>
          <w:sz w:val="24"/>
          <w:szCs w:val="24"/>
        </w:rPr>
        <w:t>contraponga con</w:t>
      </w:r>
      <w:r w:rsidRPr="00A87694">
        <w:rPr>
          <w:rFonts w:ascii="Times New Roman" w:eastAsia="Times New Roman" w:hAnsi="Times New Roman" w:cs="Times New Roman"/>
          <w:spacing w:val="16"/>
          <w:sz w:val="24"/>
          <w:szCs w:val="24"/>
        </w:rPr>
        <w:t xml:space="preserve"> </w:t>
      </w: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3"/>
          <w:sz w:val="24"/>
          <w:szCs w:val="24"/>
        </w:rPr>
        <w:t xml:space="preserve"> </w:t>
      </w:r>
      <w:r w:rsidRPr="00A87694">
        <w:rPr>
          <w:rFonts w:ascii="Times New Roman" w:eastAsia="Times New Roman" w:hAnsi="Times New Roman" w:cs="Times New Roman"/>
          <w:sz w:val="24"/>
          <w:szCs w:val="24"/>
        </w:rPr>
        <w:t>presente docum</w:t>
      </w:r>
      <w:r w:rsidRPr="00A87694">
        <w:rPr>
          <w:rFonts w:ascii="Times New Roman" w:eastAsia="Times New Roman" w:hAnsi="Times New Roman" w:cs="Times New Roman"/>
          <w:spacing w:val="-1"/>
          <w:sz w:val="24"/>
          <w:szCs w:val="24"/>
        </w:rPr>
        <w:t>e</w:t>
      </w:r>
      <w:r w:rsidRPr="00A87694">
        <w:rPr>
          <w:rFonts w:ascii="Times New Roman" w:eastAsia="Times New Roman" w:hAnsi="Times New Roman" w:cs="Times New Roman"/>
          <w:sz w:val="24"/>
          <w:szCs w:val="24"/>
        </w:rPr>
        <w:t>nto, los</w:t>
      </w:r>
      <w:r w:rsidRPr="00A87694">
        <w:rPr>
          <w:rFonts w:ascii="Times New Roman" w:eastAsia="Times New Roman" w:hAnsi="Times New Roman" w:cs="Times New Roman"/>
          <w:spacing w:val="20"/>
          <w:sz w:val="24"/>
          <w:szCs w:val="24"/>
        </w:rPr>
        <w:t xml:space="preserve"> </w:t>
      </w:r>
      <w:r w:rsidRPr="00A87694">
        <w:rPr>
          <w:rFonts w:ascii="Times New Roman" w:eastAsia="Times New Roman" w:hAnsi="Times New Roman" w:cs="Times New Roman"/>
          <w:sz w:val="24"/>
          <w:szCs w:val="24"/>
        </w:rPr>
        <w:t>conceptos definidos en</w:t>
      </w:r>
      <w:r w:rsidRPr="00A87694">
        <w:rPr>
          <w:rFonts w:ascii="Times New Roman" w:eastAsia="Times New Roman" w:hAnsi="Times New Roman" w:cs="Times New Roman"/>
          <w:spacing w:val="25"/>
          <w:sz w:val="24"/>
          <w:szCs w:val="24"/>
        </w:rPr>
        <w:t xml:space="preserve"> </w:t>
      </w:r>
      <w:r w:rsidRPr="00A87694">
        <w:rPr>
          <w:rFonts w:ascii="Times New Roman" w:eastAsia="Times New Roman" w:hAnsi="Times New Roman" w:cs="Times New Roman"/>
          <w:sz w:val="24"/>
          <w:szCs w:val="24"/>
        </w:rPr>
        <w:t xml:space="preserve">los Estándares Generales </w:t>
      </w:r>
      <w:r w:rsidRPr="00A87694">
        <w:rPr>
          <w:rFonts w:ascii="Times New Roman" w:eastAsia="Arial" w:hAnsi="Times New Roman" w:cs="Times New Roman"/>
          <w:sz w:val="24"/>
          <w:szCs w:val="24"/>
        </w:rPr>
        <w:t>y</w:t>
      </w:r>
      <w:r w:rsidRPr="00A87694">
        <w:rPr>
          <w:rFonts w:ascii="Times New Roman" w:eastAsia="Arial" w:hAnsi="Times New Roman" w:cs="Times New Roman"/>
          <w:spacing w:val="26"/>
          <w:sz w:val="24"/>
          <w:szCs w:val="24"/>
        </w:rPr>
        <w:t xml:space="preserve"> </w:t>
      </w:r>
      <w:r w:rsidRPr="00A87694">
        <w:rPr>
          <w:rFonts w:ascii="Times New Roman" w:eastAsia="Times New Roman" w:hAnsi="Times New Roman" w:cs="Times New Roman"/>
          <w:sz w:val="24"/>
          <w:szCs w:val="24"/>
        </w:rPr>
        <w:t>los</w:t>
      </w:r>
      <w:r w:rsidRPr="00A87694">
        <w:rPr>
          <w:rFonts w:ascii="Times New Roman" w:eastAsia="Times New Roman" w:hAnsi="Times New Roman" w:cs="Times New Roman"/>
          <w:spacing w:val="22"/>
          <w:sz w:val="24"/>
          <w:szCs w:val="24"/>
        </w:rPr>
        <w:t xml:space="preserve"> </w:t>
      </w:r>
      <w:r w:rsidRPr="00A87694">
        <w:rPr>
          <w:rFonts w:ascii="Times New Roman" w:eastAsia="Times New Roman" w:hAnsi="Times New Roman" w:cs="Times New Roman"/>
          <w:sz w:val="24"/>
          <w:szCs w:val="24"/>
        </w:rPr>
        <w:t>térm</w:t>
      </w:r>
      <w:r w:rsidRPr="00A87694">
        <w:rPr>
          <w:rFonts w:ascii="Times New Roman" w:eastAsia="Times New Roman" w:hAnsi="Times New Roman" w:cs="Times New Roman"/>
          <w:spacing w:val="-1"/>
          <w:sz w:val="24"/>
          <w:szCs w:val="24"/>
        </w:rPr>
        <w:t>i</w:t>
      </w:r>
      <w:r w:rsidRPr="00A87694">
        <w:rPr>
          <w:rFonts w:ascii="Times New Roman" w:eastAsia="Times New Roman" w:hAnsi="Times New Roman" w:cs="Times New Roman"/>
          <w:sz w:val="24"/>
          <w:szCs w:val="24"/>
        </w:rPr>
        <w:t>nos con</w:t>
      </w:r>
      <w:r w:rsidRPr="00A87694">
        <w:rPr>
          <w:rFonts w:ascii="Times New Roman" w:eastAsia="Times New Roman" w:hAnsi="Times New Roman" w:cs="Times New Roman"/>
          <w:spacing w:val="26"/>
          <w:sz w:val="24"/>
          <w:szCs w:val="24"/>
        </w:rPr>
        <w:t xml:space="preserve"> </w:t>
      </w:r>
      <w:r w:rsidRPr="00A87694">
        <w:rPr>
          <w:rFonts w:ascii="Times New Roman" w:eastAsia="Times New Roman" w:hAnsi="Times New Roman" w:cs="Times New Roman"/>
          <w:sz w:val="24"/>
          <w:szCs w:val="24"/>
        </w:rPr>
        <w:t>mayúscula inicial descritos en</w:t>
      </w:r>
      <w:r w:rsidRPr="00A87694">
        <w:rPr>
          <w:rFonts w:ascii="Times New Roman" w:eastAsia="Times New Roman" w:hAnsi="Times New Roman" w:cs="Times New Roman"/>
          <w:spacing w:val="35"/>
          <w:sz w:val="24"/>
          <w:szCs w:val="24"/>
        </w:rPr>
        <w:t xml:space="preserve"> </w:t>
      </w: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20"/>
          <w:sz w:val="24"/>
          <w:szCs w:val="24"/>
        </w:rPr>
        <w:t xml:space="preserve"> </w:t>
      </w:r>
      <w:r w:rsidRPr="00A87694">
        <w:rPr>
          <w:rFonts w:ascii="Times New Roman" w:eastAsia="Times New Roman" w:hAnsi="Times New Roman" w:cs="Times New Roman"/>
          <w:b/>
          <w:sz w:val="24"/>
          <w:szCs w:val="24"/>
        </w:rPr>
        <w:t>Anexo 1</w:t>
      </w:r>
      <w:r w:rsidRPr="00A87694">
        <w:rPr>
          <w:rFonts w:ascii="Times New Roman" w:eastAsia="Times New Roman" w:hAnsi="Times New Roman" w:cs="Times New Roman"/>
          <w:b/>
          <w:spacing w:val="14"/>
          <w:sz w:val="24"/>
          <w:szCs w:val="24"/>
        </w:rPr>
        <w:t xml:space="preserve"> </w:t>
      </w:r>
      <w:r w:rsidRPr="00F9035E">
        <w:rPr>
          <w:rFonts w:ascii="Times New Roman" w:hAnsi="Times New Roman"/>
          <w:b/>
          <w:sz w:val="24"/>
        </w:rPr>
        <w:t>(</w:t>
      </w:r>
      <w:r w:rsidRPr="00A87694">
        <w:rPr>
          <w:rFonts w:ascii="Times New Roman" w:eastAsia="Times New Roman" w:hAnsi="Times New Roman" w:cs="Times New Roman"/>
          <w:b/>
          <w:i/>
          <w:sz w:val="24"/>
          <w:szCs w:val="24"/>
        </w:rPr>
        <w:t>Defin</w:t>
      </w:r>
      <w:r w:rsidRPr="00A87694">
        <w:rPr>
          <w:rFonts w:ascii="Times New Roman" w:eastAsia="Times New Roman" w:hAnsi="Times New Roman" w:cs="Times New Roman"/>
          <w:b/>
          <w:i/>
          <w:spacing w:val="-1"/>
          <w:sz w:val="24"/>
          <w:szCs w:val="24"/>
        </w:rPr>
        <w:t>i</w:t>
      </w:r>
      <w:r w:rsidRPr="00A87694">
        <w:rPr>
          <w:rFonts w:ascii="Times New Roman" w:eastAsia="Times New Roman" w:hAnsi="Times New Roman" w:cs="Times New Roman"/>
          <w:b/>
          <w:i/>
          <w:sz w:val="24"/>
          <w:szCs w:val="24"/>
        </w:rPr>
        <w:t>ciones</w:t>
      </w:r>
      <w:r w:rsidRPr="00F9035E">
        <w:rPr>
          <w:rFonts w:ascii="Times New Roman" w:hAnsi="Times New Roman"/>
          <w:b/>
          <w:sz w:val="24"/>
        </w:rPr>
        <w:t>)</w:t>
      </w:r>
      <w:r w:rsidRPr="00F9035E">
        <w:rPr>
          <w:rFonts w:ascii="Times New Roman" w:hAnsi="Times New Roman"/>
          <w:sz w:val="24"/>
        </w:rPr>
        <w:t>,</w:t>
      </w:r>
      <w:r w:rsidRPr="00A87694">
        <w:rPr>
          <w:rFonts w:ascii="Times New Roman" w:eastAsia="Times New Roman" w:hAnsi="Times New Roman" w:cs="Times New Roman"/>
          <w:b/>
          <w:i/>
          <w:spacing w:val="-4"/>
          <w:sz w:val="24"/>
          <w:szCs w:val="24"/>
        </w:rPr>
        <w:t xml:space="preserve"> </w:t>
      </w:r>
      <w:r w:rsidRPr="00A87694">
        <w:rPr>
          <w:rFonts w:ascii="Times New Roman" w:eastAsia="Times New Roman" w:hAnsi="Times New Roman" w:cs="Times New Roman"/>
          <w:b/>
          <w:sz w:val="24"/>
          <w:szCs w:val="24"/>
        </w:rPr>
        <w:t>Anexo 4</w:t>
      </w:r>
      <w:r w:rsidRPr="00A87694">
        <w:rPr>
          <w:rFonts w:ascii="Times New Roman" w:eastAsia="Times New Roman" w:hAnsi="Times New Roman" w:cs="Times New Roman"/>
          <w:b/>
          <w:spacing w:val="28"/>
          <w:sz w:val="24"/>
          <w:szCs w:val="24"/>
        </w:rPr>
        <w:t xml:space="preserve"> </w:t>
      </w:r>
      <w:r w:rsidRPr="00F9035E">
        <w:rPr>
          <w:rFonts w:ascii="Times New Roman" w:hAnsi="Times New Roman"/>
          <w:b/>
          <w:sz w:val="24"/>
        </w:rPr>
        <w:t>(</w:t>
      </w:r>
      <w:r w:rsidRPr="00A87694">
        <w:rPr>
          <w:rFonts w:ascii="Times New Roman" w:eastAsia="Times New Roman" w:hAnsi="Times New Roman" w:cs="Times New Roman"/>
          <w:b/>
          <w:i/>
          <w:sz w:val="24"/>
          <w:szCs w:val="24"/>
        </w:rPr>
        <w:t>Mecan</w:t>
      </w:r>
      <w:r w:rsidRPr="00A87694">
        <w:rPr>
          <w:rFonts w:ascii="Times New Roman" w:eastAsia="Times New Roman" w:hAnsi="Times New Roman" w:cs="Times New Roman"/>
          <w:b/>
          <w:i/>
          <w:spacing w:val="-1"/>
          <w:sz w:val="24"/>
          <w:szCs w:val="24"/>
        </w:rPr>
        <w:t>i</w:t>
      </w:r>
      <w:r w:rsidRPr="00A87694">
        <w:rPr>
          <w:rFonts w:ascii="Times New Roman" w:eastAsia="Times New Roman" w:hAnsi="Times New Roman" w:cs="Times New Roman"/>
          <w:b/>
          <w:i/>
          <w:sz w:val="24"/>
          <w:szCs w:val="24"/>
        </w:rPr>
        <w:t>smo</w:t>
      </w:r>
      <w:r w:rsidRPr="00A87694">
        <w:rPr>
          <w:rFonts w:ascii="Times New Roman" w:eastAsia="Times New Roman" w:hAnsi="Times New Roman" w:cs="Times New Roman"/>
          <w:b/>
          <w:i/>
          <w:spacing w:val="7"/>
          <w:sz w:val="24"/>
          <w:szCs w:val="24"/>
        </w:rPr>
        <w:t xml:space="preserve"> </w:t>
      </w:r>
      <w:r w:rsidRPr="00A87694">
        <w:rPr>
          <w:rFonts w:ascii="Times New Roman" w:eastAsia="Times New Roman" w:hAnsi="Times New Roman" w:cs="Times New Roman"/>
          <w:b/>
          <w:i/>
          <w:sz w:val="24"/>
          <w:szCs w:val="24"/>
        </w:rPr>
        <w:t>de</w:t>
      </w:r>
      <w:r w:rsidRPr="00A87694">
        <w:rPr>
          <w:rFonts w:ascii="Times New Roman" w:eastAsia="Times New Roman" w:hAnsi="Times New Roman" w:cs="Times New Roman"/>
          <w:b/>
          <w:i/>
          <w:spacing w:val="-13"/>
          <w:sz w:val="24"/>
          <w:szCs w:val="24"/>
        </w:rPr>
        <w:t xml:space="preserve"> </w:t>
      </w:r>
      <w:r w:rsidRPr="00A87694">
        <w:rPr>
          <w:rFonts w:ascii="Times New Roman" w:eastAsia="Times New Roman" w:hAnsi="Times New Roman" w:cs="Times New Roman"/>
          <w:b/>
          <w:i/>
          <w:sz w:val="24"/>
          <w:szCs w:val="24"/>
        </w:rPr>
        <w:t>Pagos</w:t>
      </w:r>
      <w:r w:rsidRPr="00F9035E">
        <w:rPr>
          <w:rFonts w:ascii="Times New Roman" w:hAnsi="Times New Roman"/>
          <w:b/>
          <w:sz w:val="24"/>
        </w:rPr>
        <w:t>)</w:t>
      </w:r>
      <w:r w:rsidRPr="00F9035E">
        <w:rPr>
          <w:rFonts w:ascii="Times New Roman" w:hAnsi="Times New Roman"/>
          <w:spacing w:val="2"/>
          <w:sz w:val="24"/>
        </w:rPr>
        <w:t xml:space="preserve"> </w:t>
      </w:r>
      <w:r w:rsidRPr="00F9035E">
        <w:rPr>
          <w:rFonts w:ascii="Times New Roman" w:hAnsi="Times New Roman"/>
          <w:sz w:val="24"/>
        </w:rPr>
        <w:t>y</w:t>
      </w:r>
      <w:r w:rsidRPr="00A87694">
        <w:rPr>
          <w:rFonts w:ascii="Times New Roman" w:eastAsia="Arial" w:hAnsi="Times New Roman" w:cs="Times New Roman"/>
          <w:b/>
          <w:spacing w:val="22"/>
          <w:sz w:val="24"/>
          <w:szCs w:val="24"/>
        </w:rPr>
        <w:t xml:space="preserve"> </w:t>
      </w:r>
      <w:r w:rsidRPr="00A87694">
        <w:rPr>
          <w:rFonts w:ascii="Times New Roman" w:eastAsia="Times New Roman" w:hAnsi="Times New Roman" w:cs="Times New Roman"/>
          <w:b/>
          <w:sz w:val="24"/>
          <w:szCs w:val="24"/>
        </w:rPr>
        <w:t xml:space="preserve">Anexo 10 </w:t>
      </w:r>
      <w:r w:rsidRPr="00F9035E">
        <w:rPr>
          <w:rFonts w:ascii="Times New Roman" w:hAnsi="Times New Roman"/>
          <w:b/>
          <w:sz w:val="24"/>
        </w:rPr>
        <w:t>(</w:t>
      </w:r>
      <w:r w:rsidRPr="00A87694">
        <w:rPr>
          <w:rFonts w:ascii="Times New Roman" w:eastAsia="Times New Roman" w:hAnsi="Times New Roman" w:cs="Times New Roman"/>
          <w:b/>
          <w:i/>
          <w:sz w:val="24"/>
          <w:szCs w:val="24"/>
        </w:rPr>
        <w:t>Requerim</w:t>
      </w:r>
      <w:r w:rsidRPr="00A87694">
        <w:rPr>
          <w:rFonts w:ascii="Times New Roman" w:eastAsia="Times New Roman" w:hAnsi="Times New Roman" w:cs="Times New Roman"/>
          <w:b/>
          <w:i/>
          <w:spacing w:val="-1"/>
          <w:sz w:val="24"/>
          <w:szCs w:val="24"/>
        </w:rPr>
        <w:t>i</w:t>
      </w:r>
      <w:r w:rsidRPr="00A87694">
        <w:rPr>
          <w:rFonts w:ascii="Times New Roman" w:eastAsia="Times New Roman" w:hAnsi="Times New Roman" w:cs="Times New Roman"/>
          <w:b/>
          <w:i/>
          <w:sz w:val="24"/>
          <w:szCs w:val="24"/>
        </w:rPr>
        <w:t>entos de Servic</w:t>
      </w:r>
      <w:r w:rsidRPr="00A87694">
        <w:rPr>
          <w:rFonts w:ascii="Times New Roman" w:eastAsia="Times New Roman" w:hAnsi="Times New Roman" w:cs="Times New Roman"/>
          <w:b/>
          <w:i/>
          <w:spacing w:val="-1"/>
          <w:sz w:val="24"/>
          <w:szCs w:val="24"/>
        </w:rPr>
        <w:t>i</w:t>
      </w:r>
      <w:r w:rsidRPr="00A87694">
        <w:rPr>
          <w:rFonts w:ascii="Times New Roman" w:eastAsia="Times New Roman" w:hAnsi="Times New Roman" w:cs="Times New Roman"/>
          <w:b/>
          <w:i/>
          <w:sz w:val="24"/>
          <w:szCs w:val="24"/>
        </w:rPr>
        <w:t>os</w:t>
      </w:r>
      <w:r w:rsidRPr="00F9035E">
        <w:rPr>
          <w:rFonts w:ascii="Times New Roman" w:hAnsi="Times New Roman"/>
          <w:b/>
          <w:sz w:val="24"/>
        </w:rPr>
        <w:t>)</w:t>
      </w:r>
      <w:r w:rsidRPr="00F9035E">
        <w:rPr>
          <w:rFonts w:ascii="Times New Roman" w:hAnsi="Times New Roman"/>
          <w:sz w:val="24"/>
        </w:rPr>
        <w:t>,</w:t>
      </w:r>
      <w:r w:rsidRPr="00A87694">
        <w:rPr>
          <w:rFonts w:ascii="Times New Roman" w:eastAsia="Times New Roman" w:hAnsi="Times New Roman" w:cs="Times New Roman"/>
          <w:i/>
          <w:sz w:val="24"/>
          <w:szCs w:val="24"/>
        </w:rPr>
        <w:t xml:space="preserve"> </w:t>
      </w:r>
      <w:r w:rsidRPr="00A87694">
        <w:rPr>
          <w:rFonts w:ascii="Times New Roman" w:eastAsia="Times New Roman" w:hAnsi="Times New Roman" w:cs="Times New Roman"/>
          <w:sz w:val="24"/>
          <w:szCs w:val="24"/>
        </w:rPr>
        <w:t xml:space="preserve">así </w:t>
      </w:r>
      <w:r w:rsidR="00ED65D2" w:rsidRPr="00A87694">
        <w:rPr>
          <w:rFonts w:ascii="Times New Roman" w:eastAsia="Times New Roman" w:hAnsi="Times New Roman" w:cs="Times New Roman"/>
          <w:sz w:val="24"/>
          <w:szCs w:val="24"/>
        </w:rPr>
        <w:t>co</w:t>
      </w:r>
      <w:r w:rsidR="00ED65D2">
        <w:rPr>
          <w:rFonts w:ascii="Times New Roman" w:eastAsia="Times New Roman" w:hAnsi="Times New Roman" w:cs="Times New Roman"/>
          <w:sz w:val="24"/>
          <w:szCs w:val="24"/>
        </w:rPr>
        <w:t>m</w:t>
      </w:r>
      <w:r w:rsidR="00ED65D2" w:rsidRPr="00A87694">
        <w:rPr>
          <w:rFonts w:ascii="Times New Roman" w:eastAsia="Times New Roman" w:hAnsi="Times New Roman" w:cs="Times New Roman"/>
          <w:sz w:val="24"/>
          <w:szCs w:val="24"/>
        </w:rPr>
        <w:t xml:space="preserve">o </w:t>
      </w:r>
      <w:r w:rsidRPr="00A87694">
        <w:rPr>
          <w:rFonts w:ascii="Times New Roman" w:eastAsia="Times New Roman" w:hAnsi="Times New Roman" w:cs="Times New Roman"/>
          <w:sz w:val="24"/>
          <w:szCs w:val="24"/>
        </w:rPr>
        <w:t>sus Apéndices, serán aplicables en este docume</w:t>
      </w:r>
      <w:r w:rsidRPr="00A87694">
        <w:rPr>
          <w:rFonts w:ascii="Times New Roman" w:eastAsia="Times New Roman" w:hAnsi="Times New Roman" w:cs="Times New Roman"/>
          <w:spacing w:val="-1"/>
          <w:sz w:val="24"/>
          <w:szCs w:val="24"/>
        </w:rPr>
        <w:t>n</w:t>
      </w:r>
      <w:r w:rsidRPr="00A87694">
        <w:rPr>
          <w:rFonts w:ascii="Times New Roman" w:eastAsia="Times New Roman" w:hAnsi="Times New Roman" w:cs="Times New Roman"/>
          <w:sz w:val="24"/>
          <w:szCs w:val="24"/>
        </w:rPr>
        <w:t>to.</w:t>
      </w:r>
    </w:p>
    <w:p w14:paraId="775CB494" w14:textId="77777777" w:rsidR="00F27D02" w:rsidRDefault="00F27D02" w:rsidP="00F9035E">
      <w:pPr>
        <w:pStyle w:val="Prrafodelista"/>
        <w:spacing w:after="0" w:line="240" w:lineRule="auto"/>
        <w:rPr>
          <w:rFonts w:ascii="Times New Roman" w:eastAsia="Times New Roman" w:hAnsi="Times New Roman" w:cs="Times New Roman"/>
          <w:sz w:val="24"/>
          <w:szCs w:val="24"/>
        </w:rPr>
      </w:pPr>
    </w:p>
    <w:p w14:paraId="1D0BAEDA" w14:textId="11A18128" w:rsidR="00853E39" w:rsidRDefault="00853E39" w:rsidP="00F9035E">
      <w:pPr>
        <w:numPr>
          <w:ilvl w:val="1"/>
          <w:numId w:val="14"/>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Para los Estándares Específicos contenidos en el presente documento, las siguientes pala</w:t>
      </w:r>
      <w:r w:rsidRPr="00A87694">
        <w:rPr>
          <w:rFonts w:ascii="Times New Roman" w:eastAsia="Times New Roman" w:hAnsi="Times New Roman" w:cs="Times New Roman"/>
          <w:spacing w:val="-1"/>
          <w:sz w:val="24"/>
          <w:szCs w:val="24"/>
        </w:rPr>
        <w:t>b</w:t>
      </w:r>
      <w:r w:rsidRPr="00A87694">
        <w:rPr>
          <w:rFonts w:ascii="Times New Roman" w:eastAsia="Times New Roman" w:hAnsi="Times New Roman" w:cs="Times New Roman"/>
          <w:sz w:val="24"/>
          <w:szCs w:val="24"/>
        </w:rPr>
        <w:t>ras</w:t>
      </w:r>
      <w:r w:rsidRPr="00A87694">
        <w:rPr>
          <w:rFonts w:ascii="Times New Roman" w:eastAsia="Times New Roman" w:hAnsi="Times New Roman" w:cs="Times New Roman"/>
          <w:spacing w:val="48"/>
          <w:sz w:val="24"/>
          <w:szCs w:val="24"/>
        </w:rPr>
        <w:t xml:space="preserve"> </w:t>
      </w:r>
      <w:r w:rsidRPr="00A87694">
        <w:rPr>
          <w:rFonts w:ascii="Times New Roman" w:eastAsia="Times New Roman" w:hAnsi="Times New Roman" w:cs="Times New Roman"/>
          <w:sz w:val="24"/>
          <w:szCs w:val="24"/>
        </w:rPr>
        <w:t>y</w:t>
      </w:r>
      <w:r w:rsidRPr="00A87694">
        <w:rPr>
          <w:rFonts w:ascii="Times New Roman" w:eastAsia="Times New Roman" w:hAnsi="Times New Roman" w:cs="Times New Roman"/>
          <w:spacing w:val="6"/>
          <w:sz w:val="24"/>
          <w:szCs w:val="24"/>
        </w:rPr>
        <w:t xml:space="preserve"> </w:t>
      </w:r>
      <w:r w:rsidRPr="00A87694">
        <w:rPr>
          <w:rFonts w:ascii="Times New Roman" w:eastAsia="Times New Roman" w:hAnsi="Times New Roman" w:cs="Times New Roman"/>
          <w:sz w:val="24"/>
          <w:szCs w:val="24"/>
        </w:rPr>
        <w:t>frases</w:t>
      </w:r>
      <w:r w:rsidRPr="00A87694">
        <w:rPr>
          <w:rFonts w:ascii="Times New Roman" w:eastAsia="Times New Roman" w:hAnsi="Times New Roman" w:cs="Times New Roman"/>
          <w:spacing w:val="23"/>
          <w:sz w:val="24"/>
          <w:szCs w:val="24"/>
        </w:rPr>
        <w:t xml:space="preserve"> </w:t>
      </w:r>
      <w:r w:rsidRPr="00A87694">
        <w:rPr>
          <w:rFonts w:ascii="Times New Roman" w:eastAsia="Times New Roman" w:hAnsi="Times New Roman" w:cs="Times New Roman"/>
          <w:sz w:val="24"/>
          <w:szCs w:val="24"/>
        </w:rPr>
        <w:t>tendrán</w:t>
      </w:r>
      <w:r w:rsidRPr="00A87694">
        <w:rPr>
          <w:rFonts w:ascii="Times New Roman" w:eastAsia="Times New Roman" w:hAnsi="Times New Roman" w:cs="Times New Roman"/>
          <w:spacing w:val="49"/>
          <w:sz w:val="24"/>
          <w:szCs w:val="24"/>
        </w:rPr>
        <w:t xml:space="preserve"> </w:t>
      </w: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24"/>
          <w:sz w:val="24"/>
          <w:szCs w:val="24"/>
        </w:rPr>
        <w:t xml:space="preserve"> </w:t>
      </w:r>
      <w:r w:rsidRPr="00A87694">
        <w:rPr>
          <w:rFonts w:ascii="Times New Roman" w:eastAsia="Times New Roman" w:hAnsi="Times New Roman" w:cs="Times New Roman"/>
          <w:sz w:val="24"/>
          <w:szCs w:val="24"/>
        </w:rPr>
        <w:t>significado que</w:t>
      </w:r>
      <w:r w:rsidRPr="00A87694">
        <w:rPr>
          <w:rFonts w:ascii="Times New Roman" w:eastAsia="Times New Roman" w:hAnsi="Times New Roman" w:cs="Times New Roman"/>
          <w:spacing w:val="29"/>
          <w:sz w:val="24"/>
          <w:szCs w:val="24"/>
        </w:rPr>
        <w:t xml:space="preserve"> </w:t>
      </w:r>
      <w:r w:rsidRPr="00A87694">
        <w:rPr>
          <w:rFonts w:ascii="Times New Roman" w:eastAsia="Times New Roman" w:hAnsi="Times New Roman" w:cs="Times New Roman"/>
          <w:sz w:val="24"/>
          <w:szCs w:val="24"/>
        </w:rPr>
        <w:t>a</w:t>
      </w:r>
      <w:r w:rsidRPr="00A87694">
        <w:rPr>
          <w:rFonts w:ascii="Times New Roman" w:eastAsia="Times New Roman" w:hAnsi="Times New Roman" w:cs="Times New Roman"/>
          <w:spacing w:val="6"/>
          <w:sz w:val="24"/>
          <w:szCs w:val="24"/>
        </w:rPr>
        <w:t xml:space="preserve"> </w:t>
      </w:r>
      <w:r w:rsidRPr="00A87694">
        <w:rPr>
          <w:rFonts w:ascii="Times New Roman" w:eastAsia="Times New Roman" w:hAnsi="Times New Roman" w:cs="Times New Roman"/>
          <w:sz w:val="24"/>
          <w:szCs w:val="24"/>
        </w:rPr>
        <w:t>continuación se</w:t>
      </w:r>
      <w:r w:rsidRPr="00A87694">
        <w:rPr>
          <w:rFonts w:ascii="Times New Roman" w:eastAsia="Times New Roman" w:hAnsi="Times New Roman" w:cs="Times New Roman"/>
          <w:spacing w:val="21"/>
          <w:sz w:val="24"/>
          <w:szCs w:val="24"/>
        </w:rPr>
        <w:t xml:space="preserve"> </w:t>
      </w:r>
      <w:r w:rsidRPr="00A87694">
        <w:rPr>
          <w:rFonts w:ascii="Times New Roman" w:eastAsia="Times New Roman" w:hAnsi="Times New Roman" w:cs="Times New Roman"/>
          <w:sz w:val="24"/>
          <w:szCs w:val="24"/>
        </w:rPr>
        <w:t>establec</w:t>
      </w:r>
      <w:r w:rsidRPr="00A87694">
        <w:rPr>
          <w:rFonts w:ascii="Times New Roman" w:eastAsia="Times New Roman" w:hAnsi="Times New Roman" w:cs="Times New Roman"/>
          <w:spacing w:val="-1"/>
          <w:sz w:val="24"/>
          <w:szCs w:val="24"/>
        </w:rPr>
        <w:t>e, en lo que no se contrapong</w:t>
      </w:r>
      <w:r w:rsidR="00653AA9">
        <w:rPr>
          <w:rFonts w:ascii="Times New Roman" w:eastAsia="Times New Roman" w:hAnsi="Times New Roman" w:cs="Times New Roman"/>
          <w:spacing w:val="-1"/>
          <w:sz w:val="24"/>
          <w:szCs w:val="24"/>
        </w:rPr>
        <w:t>a</w:t>
      </w:r>
      <w:r w:rsidRPr="00A87694">
        <w:rPr>
          <w:rFonts w:ascii="Times New Roman" w:eastAsia="Times New Roman" w:hAnsi="Times New Roman" w:cs="Times New Roman"/>
          <w:spacing w:val="-1"/>
          <w:sz w:val="24"/>
          <w:szCs w:val="24"/>
        </w:rPr>
        <w:t xml:space="preserve"> a lo dispuesto en el </w:t>
      </w:r>
      <w:r w:rsidRPr="00A87694">
        <w:rPr>
          <w:rFonts w:ascii="Times New Roman" w:eastAsia="Times New Roman" w:hAnsi="Times New Roman" w:cs="Times New Roman"/>
          <w:b/>
          <w:spacing w:val="-1"/>
          <w:sz w:val="24"/>
          <w:szCs w:val="24"/>
        </w:rPr>
        <w:t>Anexo 1 (</w:t>
      </w:r>
      <w:r w:rsidRPr="00A87694">
        <w:rPr>
          <w:rFonts w:ascii="Times New Roman" w:eastAsia="Times New Roman" w:hAnsi="Times New Roman" w:cs="Times New Roman"/>
          <w:b/>
          <w:i/>
          <w:spacing w:val="-1"/>
          <w:sz w:val="24"/>
          <w:szCs w:val="24"/>
        </w:rPr>
        <w:t>Definiciones</w:t>
      </w:r>
      <w:r w:rsidRPr="00A87694">
        <w:rPr>
          <w:rFonts w:ascii="Times New Roman" w:eastAsia="Times New Roman" w:hAnsi="Times New Roman" w:cs="Times New Roman"/>
          <w:b/>
          <w:spacing w:val="-1"/>
          <w:sz w:val="24"/>
          <w:szCs w:val="24"/>
        </w:rPr>
        <w:t>)</w:t>
      </w:r>
      <w:r w:rsidRPr="00A87694">
        <w:rPr>
          <w:rFonts w:ascii="Times New Roman" w:eastAsia="Times New Roman" w:hAnsi="Times New Roman" w:cs="Times New Roman"/>
          <w:sz w:val="24"/>
          <w:szCs w:val="24"/>
        </w:rPr>
        <w:t>:</w:t>
      </w:r>
    </w:p>
    <w:p w14:paraId="58594FDD" w14:textId="77777777" w:rsidR="00ED65D2" w:rsidRPr="00A87694" w:rsidRDefault="00ED65D2" w:rsidP="00F9035E">
      <w:pPr>
        <w:spacing w:after="0" w:line="240" w:lineRule="auto"/>
        <w:ind w:left="792"/>
        <w:jc w:val="both"/>
        <w:rPr>
          <w:rFonts w:ascii="Times New Roman" w:eastAsia="Times New Roman" w:hAnsi="Times New Roman" w:cs="Times New Roman"/>
          <w:sz w:val="24"/>
          <w:szCs w:val="24"/>
        </w:rPr>
      </w:pPr>
    </w:p>
    <w:tbl>
      <w:tblPr>
        <w:tblStyle w:val="Tablaconcuadrcula"/>
        <w:tblW w:w="6487" w:type="dxa"/>
        <w:jc w:val="center"/>
        <w:tblLayout w:type="fixed"/>
        <w:tblLook w:val="04A0" w:firstRow="1" w:lastRow="0" w:firstColumn="1" w:lastColumn="0" w:noHBand="0" w:noVBand="1"/>
      </w:tblPr>
      <w:tblGrid>
        <w:gridCol w:w="2093"/>
        <w:gridCol w:w="4394"/>
      </w:tblGrid>
      <w:tr w:rsidR="00853E39" w:rsidRPr="00A87694" w14:paraId="0EB85C93" w14:textId="77777777" w:rsidTr="00A87694">
        <w:trPr>
          <w:trHeight w:val="655"/>
          <w:jc w:val="center"/>
        </w:trPr>
        <w:tc>
          <w:tcPr>
            <w:tcW w:w="2093" w:type="dxa"/>
          </w:tcPr>
          <w:p w14:paraId="3629B048" w14:textId="77777777" w:rsidR="00853E39" w:rsidRPr="00F9035E" w:rsidRDefault="00853E39" w:rsidP="00FA15AD">
            <w:pPr>
              <w:contextualSpacing/>
              <w:rPr>
                <w:rFonts w:ascii="Times New Roman" w:hAnsi="Times New Roman"/>
                <w:sz w:val="24"/>
              </w:rPr>
            </w:pPr>
            <w:r w:rsidRPr="00F9035E">
              <w:rPr>
                <w:rFonts w:ascii="Times New Roman" w:hAnsi="Times New Roman"/>
                <w:sz w:val="24"/>
              </w:rPr>
              <w:t>“Escalamiento”</w:t>
            </w:r>
          </w:p>
        </w:tc>
        <w:tc>
          <w:tcPr>
            <w:tcW w:w="4394" w:type="dxa"/>
          </w:tcPr>
          <w:p w14:paraId="785C79C4" w14:textId="0DC46992" w:rsidR="00853E39" w:rsidRPr="00F9035E" w:rsidRDefault="00853E39" w:rsidP="00FA15AD">
            <w:pPr>
              <w:contextualSpacing/>
              <w:rPr>
                <w:rFonts w:ascii="Times New Roman" w:hAnsi="Times New Roman"/>
                <w:sz w:val="24"/>
              </w:rPr>
            </w:pPr>
            <w:r w:rsidRPr="00F9035E">
              <w:rPr>
                <w:rFonts w:ascii="Times New Roman" w:hAnsi="Times New Roman"/>
                <w:sz w:val="24"/>
              </w:rPr>
              <w:t>Comunicar la necesidad de atención de una Solicitud o Falla de Servicio con base en la jerarquía de responsabilidades; es decir, primeramente</w:t>
            </w:r>
            <w:r w:rsidR="004D5951" w:rsidRPr="004D5951">
              <w:rPr>
                <w:rFonts w:ascii="Times New Roman" w:hAnsi="Times New Roman" w:cs="Times New Roman"/>
                <w:sz w:val="24"/>
                <w:szCs w:val="24"/>
              </w:rPr>
              <w:t>,</w:t>
            </w:r>
            <w:r w:rsidRPr="00F9035E">
              <w:rPr>
                <w:rFonts w:ascii="Times New Roman" w:hAnsi="Times New Roman"/>
                <w:sz w:val="24"/>
              </w:rPr>
              <w:t xml:space="preserve"> será comunicada al </w:t>
            </w:r>
            <w:r w:rsidR="00653AA9">
              <w:rPr>
                <w:rFonts w:ascii="Times New Roman" w:hAnsi="Times New Roman"/>
                <w:sz w:val="24"/>
              </w:rPr>
              <w:t>j</w:t>
            </w:r>
            <w:r w:rsidRPr="00BB2A47">
              <w:rPr>
                <w:rFonts w:ascii="Times New Roman" w:hAnsi="Times New Roman"/>
                <w:sz w:val="24"/>
              </w:rPr>
              <w:t>efe</w:t>
            </w:r>
            <w:r w:rsidRPr="00F9035E">
              <w:rPr>
                <w:rFonts w:ascii="Times New Roman" w:hAnsi="Times New Roman"/>
                <w:sz w:val="24"/>
              </w:rPr>
              <w:t xml:space="preserve"> del </w:t>
            </w:r>
            <w:r w:rsidR="00653AA9">
              <w:rPr>
                <w:rFonts w:ascii="Times New Roman" w:hAnsi="Times New Roman"/>
                <w:sz w:val="24"/>
              </w:rPr>
              <w:t>s</w:t>
            </w:r>
            <w:r w:rsidRPr="00BB2A47">
              <w:rPr>
                <w:rFonts w:ascii="Times New Roman" w:hAnsi="Times New Roman"/>
                <w:sz w:val="24"/>
              </w:rPr>
              <w:t>ervicio</w:t>
            </w:r>
            <w:r w:rsidRPr="00F9035E">
              <w:rPr>
                <w:rFonts w:ascii="Times New Roman" w:hAnsi="Times New Roman"/>
                <w:sz w:val="24"/>
              </w:rPr>
              <w:t>, quien a su vez turnará la Solicitud o Falla de Servicio al personal operativo de su competencia.</w:t>
            </w:r>
          </w:p>
        </w:tc>
      </w:tr>
      <w:tr w:rsidR="00853E39" w:rsidRPr="00A87694" w14:paraId="7AEE47BB" w14:textId="77777777" w:rsidTr="00A87694">
        <w:trPr>
          <w:trHeight w:val="159"/>
          <w:jc w:val="center"/>
        </w:trPr>
        <w:tc>
          <w:tcPr>
            <w:tcW w:w="2093" w:type="dxa"/>
          </w:tcPr>
          <w:p w14:paraId="51C43D5B" w14:textId="77777777" w:rsidR="00853E39" w:rsidRPr="00F9035E" w:rsidRDefault="00853E39" w:rsidP="00FA15AD">
            <w:pPr>
              <w:contextualSpacing/>
              <w:rPr>
                <w:rFonts w:ascii="Times New Roman" w:hAnsi="Times New Roman"/>
                <w:sz w:val="24"/>
              </w:rPr>
            </w:pPr>
            <w:r w:rsidRPr="00F9035E">
              <w:rPr>
                <w:rFonts w:ascii="Times New Roman" w:hAnsi="Times New Roman"/>
                <w:sz w:val="24"/>
              </w:rPr>
              <w:t>“MST”</w:t>
            </w:r>
          </w:p>
        </w:tc>
        <w:tc>
          <w:tcPr>
            <w:tcW w:w="4394" w:type="dxa"/>
          </w:tcPr>
          <w:p w14:paraId="7072B09C" w14:textId="519EFE64" w:rsidR="00853E39" w:rsidRPr="00F9035E" w:rsidRDefault="00853E39" w:rsidP="00F9035E">
            <w:pPr>
              <w:contextualSpacing/>
              <w:jc w:val="both"/>
              <w:rPr>
                <w:rFonts w:ascii="Times New Roman" w:hAnsi="Times New Roman"/>
                <w:sz w:val="24"/>
              </w:rPr>
            </w:pPr>
            <w:r w:rsidRPr="00F9035E">
              <w:rPr>
                <w:rFonts w:ascii="Times New Roman" w:hAnsi="Times New Roman"/>
                <w:sz w:val="24"/>
              </w:rPr>
              <w:t>Mesa de Servicios Tecnológicos del Instituto Mexicano del Seguro Social.</w:t>
            </w:r>
          </w:p>
        </w:tc>
      </w:tr>
      <w:tr w:rsidR="00853E39" w:rsidRPr="00A87694" w14:paraId="708EE0FF" w14:textId="77777777" w:rsidTr="00A87694">
        <w:trPr>
          <w:trHeight w:val="319"/>
          <w:jc w:val="center"/>
        </w:trPr>
        <w:tc>
          <w:tcPr>
            <w:tcW w:w="2093" w:type="dxa"/>
          </w:tcPr>
          <w:p w14:paraId="2242C2E7" w14:textId="77777777" w:rsidR="00853E39" w:rsidRPr="00F9035E" w:rsidRDefault="00853E39" w:rsidP="00FA15AD">
            <w:pPr>
              <w:contextualSpacing/>
              <w:rPr>
                <w:rFonts w:ascii="Times New Roman" w:hAnsi="Times New Roman"/>
                <w:sz w:val="24"/>
              </w:rPr>
            </w:pPr>
            <w:r w:rsidRPr="00F9035E">
              <w:rPr>
                <w:rFonts w:ascii="Times New Roman" w:hAnsi="Times New Roman"/>
                <w:sz w:val="24"/>
              </w:rPr>
              <w:t>“Personal del Servicio del CAU”</w:t>
            </w:r>
          </w:p>
        </w:tc>
        <w:tc>
          <w:tcPr>
            <w:tcW w:w="4394" w:type="dxa"/>
          </w:tcPr>
          <w:p w14:paraId="763BD608" w14:textId="32885AFE" w:rsidR="00853E39" w:rsidRPr="00F9035E" w:rsidRDefault="00853E39" w:rsidP="00F9035E">
            <w:pPr>
              <w:contextualSpacing/>
              <w:jc w:val="both"/>
              <w:rPr>
                <w:rFonts w:ascii="Times New Roman" w:hAnsi="Times New Roman"/>
                <w:sz w:val="24"/>
              </w:rPr>
            </w:pPr>
            <w:r w:rsidRPr="00F9035E">
              <w:rPr>
                <w:rFonts w:ascii="Times New Roman" w:hAnsi="Times New Roman"/>
                <w:sz w:val="24"/>
              </w:rPr>
              <w:t xml:space="preserve">Significa el Personal del Desarrollador asignado al Servicio del CAU, debidamente capacitado para proporcionar este Servicio. </w:t>
            </w:r>
          </w:p>
        </w:tc>
      </w:tr>
      <w:tr w:rsidR="00853E39" w:rsidRPr="00A87694" w14:paraId="7A55556B" w14:textId="77777777" w:rsidTr="00A87694">
        <w:trPr>
          <w:trHeight w:val="495"/>
          <w:jc w:val="center"/>
        </w:trPr>
        <w:tc>
          <w:tcPr>
            <w:tcW w:w="2093" w:type="dxa"/>
          </w:tcPr>
          <w:p w14:paraId="345A8CA6" w14:textId="77777777" w:rsidR="00853E39" w:rsidRPr="00F9035E" w:rsidRDefault="00853E39" w:rsidP="00FA15AD">
            <w:pPr>
              <w:contextualSpacing/>
              <w:rPr>
                <w:rFonts w:ascii="Times New Roman" w:hAnsi="Times New Roman"/>
                <w:sz w:val="24"/>
              </w:rPr>
            </w:pPr>
            <w:r w:rsidRPr="00F9035E">
              <w:rPr>
                <w:rFonts w:ascii="Times New Roman" w:hAnsi="Times New Roman"/>
                <w:sz w:val="24"/>
              </w:rPr>
              <w:t>“Plan de Mejora”</w:t>
            </w:r>
          </w:p>
        </w:tc>
        <w:tc>
          <w:tcPr>
            <w:tcW w:w="4394" w:type="dxa"/>
          </w:tcPr>
          <w:p w14:paraId="10D29972" w14:textId="7F997DC0" w:rsidR="00853E39" w:rsidRPr="00F9035E" w:rsidRDefault="00853E39" w:rsidP="00F9035E">
            <w:pPr>
              <w:contextualSpacing/>
              <w:jc w:val="both"/>
              <w:rPr>
                <w:rFonts w:ascii="Times New Roman" w:hAnsi="Times New Roman"/>
                <w:sz w:val="24"/>
              </w:rPr>
            </w:pPr>
            <w:r w:rsidRPr="00F9035E">
              <w:rPr>
                <w:rFonts w:ascii="Times New Roman" w:hAnsi="Times New Roman"/>
                <w:sz w:val="24"/>
              </w:rPr>
              <w:t xml:space="preserve">Conjunto de medidas que implementará el Desarrollador para mejorar el nivel de su desempeño, considerando los contenidos mínimos descritos en el </w:t>
            </w:r>
            <w:r w:rsidRPr="00F9035E">
              <w:rPr>
                <w:rFonts w:ascii="Times New Roman" w:hAnsi="Times New Roman"/>
                <w:b/>
                <w:sz w:val="24"/>
              </w:rPr>
              <w:t xml:space="preserve">Apéndice C </w:t>
            </w:r>
            <w:r w:rsidRPr="004D5951">
              <w:rPr>
                <w:rFonts w:ascii="Times New Roman" w:hAnsi="Times New Roman" w:cs="Times New Roman"/>
                <w:b/>
                <w:sz w:val="24"/>
                <w:szCs w:val="24"/>
              </w:rPr>
              <w:t>(</w:t>
            </w:r>
            <w:r w:rsidRPr="00F9035E">
              <w:rPr>
                <w:rFonts w:ascii="Times New Roman" w:hAnsi="Times New Roman"/>
                <w:b/>
                <w:i/>
                <w:sz w:val="24"/>
              </w:rPr>
              <w:t>Estándares Generales</w:t>
            </w:r>
            <w:r w:rsidRPr="004D5951">
              <w:rPr>
                <w:rFonts w:ascii="Times New Roman" w:hAnsi="Times New Roman" w:cs="Times New Roman"/>
                <w:b/>
                <w:sz w:val="24"/>
                <w:szCs w:val="24"/>
              </w:rPr>
              <w:t>)</w:t>
            </w:r>
            <w:r w:rsidR="00653AA9">
              <w:rPr>
                <w:rFonts w:ascii="Times New Roman" w:hAnsi="Times New Roman" w:cs="Times New Roman"/>
                <w:b/>
                <w:sz w:val="24"/>
                <w:szCs w:val="24"/>
              </w:rPr>
              <w:t xml:space="preserve"> </w:t>
            </w:r>
            <w:r w:rsidR="00653AA9">
              <w:rPr>
                <w:rFonts w:ascii="Times New Roman" w:hAnsi="Times New Roman" w:cs="Times New Roman"/>
                <w:sz w:val="24"/>
                <w:szCs w:val="24"/>
              </w:rPr>
              <w:t xml:space="preserve">del </w:t>
            </w:r>
            <w:r w:rsidR="00653AA9" w:rsidRPr="00A87694">
              <w:rPr>
                <w:rFonts w:ascii="Times New Roman" w:eastAsia="Times New Roman" w:hAnsi="Times New Roman" w:cs="Times New Roman"/>
                <w:b/>
                <w:sz w:val="24"/>
                <w:szCs w:val="24"/>
              </w:rPr>
              <w:t xml:space="preserve">Anexo 10 </w:t>
            </w:r>
            <w:r w:rsidR="00653AA9" w:rsidRPr="00BB2A47">
              <w:rPr>
                <w:rFonts w:ascii="Times New Roman" w:hAnsi="Times New Roman"/>
                <w:b/>
                <w:sz w:val="24"/>
              </w:rPr>
              <w:t>(</w:t>
            </w:r>
            <w:r w:rsidR="00653AA9" w:rsidRPr="00A87694">
              <w:rPr>
                <w:rFonts w:ascii="Times New Roman" w:eastAsia="Times New Roman" w:hAnsi="Times New Roman" w:cs="Times New Roman"/>
                <w:b/>
                <w:i/>
                <w:sz w:val="24"/>
                <w:szCs w:val="24"/>
              </w:rPr>
              <w:t>Requerim</w:t>
            </w:r>
            <w:r w:rsidR="00653AA9" w:rsidRPr="00A87694">
              <w:rPr>
                <w:rFonts w:ascii="Times New Roman" w:eastAsia="Times New Roman" w:hAnsi="Times New Roman" w:cs="Times New Roman"/>
                <w:b/>
                <w:i/>
                <w:spacing w:val="-1"/>
                <w:sz w:val="24"/>
                <w:szCs w:val="24"/>
              </w:rPr>
              <w:t>i</w:t>
            </w:r>
            <w:r w:rsidR="00653AA9" w:rsidRPr="00A87694">
              <w:rPr>
                <w:rFonts w:ascii="Times New Roman" w:eastAsia="Times New Roman" w:hAnsi="Times New Roman" w:cs="Times New Roman"/>
                <w:b/>
                <w:i/>
                <w:sz w:val="24"/>
                <w:szCs w:val="24"/>
              </w:rPr>
              <w:t>entos de Servic</w:t>
            </w:r>
            <w:r w:rsidR="00653AA9" w:rsidRPr="00A87694">
              <w:rPr>
                <w:rFonts w:ascii="Times New Roman" w:eastAsia="Times New Roman" w:hAnsi="Times New Roman" w:cs="Times New Roman"/>
                <w:b/>
                <w:i/>
                <w:spacing w:val="-1"/>
                <w:sz w:val="24"/>
                <w:szCs w:val="24"/>
              </w:rPr>
              <w:t>i</w:t>
            </w:r>
            <w:r w:rsidR="00653AA9" w:rsidRPr="00A87694">
              <w:rPr>
                <w:rFonts w:ascii="Times New Roman" w:eastAsia="Times New Roman" w:hAnsi="Times New Roman" w:cs="Times New Roman"/>
                <w:b/>
                <w:i/>
                <w:sz w:val="24"/>
                <w:szCs w:val="24"/>
              </w:rPr>
              <w:t>os</w:t>
            </w:r>
            <w:r w:rsidR="00653AA9" w:rsidRPr="00BB2A47">
              <w:rPr>
                <w:rFonts w:ascii="Times New Roman" w:hAnsi="Times New Roman"/>
                <w:b/>
                <w:sz w:val="24"/>
              </w:rPr>
              <w:t>)</w:t>
            </w:r>
            <w:r w:rsidR="0039086F" w:rsidRPr="0039086F">
              <w:rPr>
                <w:rFonts w:ascii="Times New Roman" w:hAnsi="Times New Roman" w:cs="Times New Roman"/>
                <w:sz w:val="24"/>
                <w:szCs w:val="24"/>
              </w:rPr>
              <w:t>.</w:t>
            </w:r>
          </w:p>
        </w:tc>
      </w:tr>
      <w:tr w:rsidR="00853E39" w:rsidRPr="00A87694" w14:paraId="245E796E" w14:textId="77777777" w:rsidTr="00A87694">
        <w:trPr>
          <w:trHeight w:val="495"/>
          <w:jc w:val="center"/>
        </w:trPr>
        <w:tc>
          <w:tcPr>
            <w:tcW w:w="2093" w:type="dxa"/>
          </w:tcPr>
          <w:p w14:paraId="68940B08" w14:textId="77777777" w:rsidR="00853E39" w:rsidRPr="00F9035E" w:rsidRDefault="00853E39" w:rsidP="00FA15AD">
            <w:pPr>
              <w:contextualSpacing/>
              <w:rPr>
                <w:rFonts w:ascii="Times New Roman" w:hAnsi="Times New Roman"/>
                <w:sz w:val="24"/>
              </w:rPr>
            </w:pPr>
            <w:r w:rsidRPr="00F9035E">
              <w:rPr>
                <w:rFonts w:ascii="Times New Roman" w:hAnsi="Times New Roman"/>
                <w:sz w:val="24"/>
              </w:rPr>
              <w:t>“Solicitud de Apoyo”</w:t>
            </w:r>
          </w:p>
        </w:tc>
        <w:tc>
          <w:tcPr>
            <w:tcW w:w="4394" w:type="dxa"/>
          </w:tcPr>
          <w:p w14:paraId="127818DC" w14:textId="349914B6" w:rsidR="00853E39" w:rsidRPr="00F9035E" w:rsidRDefault="00853E39" w:rsidP="00F9035E">
            <w:pPr>
              <w:contextualSpacing/>
              <w:jc w:val="both"/>
              <w:rPr>
                <w:rFonts w:ascii="Times New Roman" w:hAnsi="Times New Roman"/>
                <w:sz w:val="24"/>
              </w:rPr>
            </w:pPr>
            <w:r w:rsidRPr="00F9035E">
              <w:rPr>
                <w:rFonts w:ascii="Times New Roman" w:hAnsi="Times New Roman"/>
                <w:sz w:val="24"/>
              </w:rPr>
              <w:t>Es una solicitud al Centro de Atención al Usuario de un servicio que está fuera del alcance del Contrato, pudiendo o no ser atendida. El Desarrollador deberá presentar evidencias para su justificación al Supervisor APP.</w:t>
            </w:r>
          </w:p>
        </w:tc>
      </w:tr>
      <w:tr w:rsidR="00853E39" w:rsidRPr="00A87694" w14:paraId="4862F835" w14:textId="77777777" w:rsidTr="00A87694">
        <w:trPr>
          <w:trHeight w:val="559"/>
          <w:jc w:val="center"/>
        </w:trPr>
        <w:tc>
          <w:tcPr>
            <w:tcW w:w="2093" w:type="dxa"/>
          </w:tcPr>
          <w:p w14:paraId="57652BB4" w14:textId="77777777" w:rsidR="00853E39" w:rsidRPr="00F9035E" w:rsidRDefault="00853E39" w:rsidP="00FA15AD">
            <w:pPr>
              <w:contextualSpacing/>
              <w:rPr>
                <w:rFonts w:ascii="Times New Roman" w:hAnsi="Times New Roman"/>
                <w:sz w:val="24"/>
              </w:rPr>
            </w:pPr>
            <w:r w:rsidRPr="00F9035E">
              <w:rPr>
                <w:rFonts w:ascii="Times New Roman" w:hAnsi="Times New Roman"/>
                <w:sz w:val="24"/>
              </w:rPr>
              <w:t>“Solicitud Directa”</w:t>
            </w:r>
          </w:p>
        </w:tc>
        <w:tc>
          <w:tcPr>
            <w:tcW w:w="4394" w:type="dxa"/>
          </w:tcPr>
          <w:p w14:paraId="5F4A81D0" w14:textId="74CE74AA" w:rsidR="00853E39" w:rsidRPr="00F9035E" w:rsidRDefault="00853E39" w:rsidP="00F9035E">
            <w:pPr>
              <w:jc w:val="both"/>
              <w:rPr>
                <w:rFonts w:ascii="Times New Roman" w:hAnsi="Times New Roman"/>
                <w:sz w:val="24"/>
              </w:rPr>
            </w:pPr>
            <w:r w:rsidRPr="00F9035E">
              <w:rPr>
                <w:rFonts w:ascii="Times New Roman" w:hAnsi="Times New Roman"/>
                <w:sz w:val="24"/>
              </w:rPr>
              <w:t xml:space="preserve">Es una solicitud de </w:t>
            </w:r>
            <w:r w:rsidR="005B0FFD">
              <w:rPr>
                <w:rFonts w:ascii="Times New Roman" w:hAnsi="Times New Roman"/>
                <w:sz w:val="24"/>
              </w:rPr>
              <w:t>S</w:t>
            </w:r>
            <w:r w:rsidR="005B0FFD" w:rsidRPr="00BB2A47">
              <w:rPr>
                <w:rFonts w:ascii="Times New Roman" w:hAnsi="Times New Roman"/>
                <w:sz w:val="24"/>
              </w:rPr>
              <w:t>ervicio</w:t>
            </w:r>
            <w:r w:rsidR="005B0FFD" w:rsidRPr="00F9035E">
              <w:rPr>
                <w:rFonts w:ascii="Times New Roman" w:hAnsi="Times New Roman"/>
                <w:sz w:val="24"/>
              </w:rPr>
              <w:t xml:space="preserve"> </w:t>
            </w:r>
            <w:r w:rsidRPr="00F9035E">
              <w:rPr>
                <w:rFonts w:ascii="Times New Roman" w:hAnsi="Times New Roman"/>
                <w:sz w:val="24"/>
              </w:rPr>
              <w:t xml:space="preserve">al </w:t>
            </w:r>
            <w:r w:rsidR="005B0FFD">
              <w:rPr>
                <w:rFonts w:ascii="Times New Roman" w:hAnsi="Times New Roman"/>
                <w:sz w:val="24"/>
              </w:rPr>
              <w:t>P</w:t>
            </w:r>
            <w:r w:rsidR="005B0FFD" w:rsidRPr="00BB2A47">
              <w:rPr>
                <w:rFonts w:ascii="Times New Roman" w:hAnsi="Times New Roman"/>
                <w:sz w:val="24"/>
              </w:rPr>
              <w:t>ersonal</w:t>
            </w:r>
            <w:r w:rsidR="005B0FFD" w:rsidRPr="00F9035E">
              <w:rPr>
                <w:rFonts w:ascii="Times New Roman" w:hAnsi="Times New Roman"/>
                <w:sz w:val="24"/>
              </w:rPr>
              <w:t xml:space="preserve"> </w:t>
            </w:r>
            <w:r w:rsidRPr="00F9035E">
              <w:rPr>
                <w:rFonts w:ascii="Times New Roman" w:hAnsi="Times New Roman"/>
                <w:sz w:val="24"/>
              </w:rPr>
              <w:t xml:space="preserve">del Desarrollador que por su importancia y/o urgencia no se requiere una comunicación inmediata al CAU, la cual sin embargo debe </w:t>
            </w:r>
            <w:r w:rsidRPr="00F9035E">
              <w:rPr>
                <w:rFonts w:ascii="Times New Roman" w:hAnsi="Times New Roman"/>
                <w:sz w:val="24"/>
              </w:rPr>
              <w:lastRenderedPageBreak/>
              <w:t xml:space="preserve">ser registrada posteriormente en el </w:t>
            </w:r>
            <w:r w:rsidR="00653AA9">
              <w:rPr>
                <w:rFonts w:ascii="Times New Roman" w:hAnsi="Times New Roman"/>
                <w:sz w:val="24"/>
              </w:rPr>
              <w:t>s</w:t>
            </w:r>
            <w:r w:rsidRPr="00BB2A47">
              <w:rPr>
                <w:rFonts w:ascii="Times New Roman" w:hAnsi="Times New Roman"/>
                <w:sz w:val="24"/>
              </w:rPr>
              <w:t>istema</w:t>
            </w:r>
            <w:r w:rsidRPr="00F9035E">
              <w:rPr>
                <w:rFonts w:ascii="Times New Roman" w:hAnsi="Times New Roman"/>
                <w:sz w:val="24"/>
              </w:rPr>
              <w:t xml:space="preserve"> del CAU para su seguimiento.</w:t>
            </w:r>
          </w:p>
        </w:tc>
      </w:tr>
      <w:tr w:rsidR="00853E39" w:rsidRPr="00A87694" w14:paraId="2FA04A9E" w14:textId="77777777" w:rsidTr="00A87694">
        <w:trPr>
          <w:trHeight w:val="319"/>
          <w:jc w:val="center"/>
        </w:trPr>
        <w:tc>
          <w:tcPr>
            <w:tcW w:w="2093" w:type="dxa"/>
          </w:tcPr>
          <w:p w14:paraId="17D8D575" w14:textId="77777777" w:rsidR="00853E39" w:rsidRPr="00F9035E" w:rsidRDefault="00853E39" w:rsidP="00FA15AD">
            <w:pPr>
              <w:contextualSpacing/>
              <w:rPr>
                <w:rFonts w:ascii="Times New Roman" w:hAnsi="Times New Roman"/>
                <w:sz w:val="24"/>
              </w:rPr>
            </w:pPr>
            <w:r w:rsidRPr="00F9035E">
              <w:rPr>
                <w:rFonts w:ascii="Times New Roman" w:hAnsi="Times New Roman"/>
                <w:sz w:val="24"/>
              </w:rPr>
              <w:lastRenderedPageBreak/>
              <w:t>“Tiempo de Atención”</w:t>
            </w:r>
          </w:p>
        </w:tc>
        <w:tc>
          <w:tcPr>
            <w:tcW w:w="4394" w:type="dxa"/>
          </w:tcPr>
          <w:p w14:paraId="7481B8ED" w14:textId="6FBC5F9C" w:rsidR="00853E39" w:rsidRPr="00F9035E" w:rsidRDefault="00853E39" w:rsidP="00F9035E">
            <w:pPr>
              <w:contextualSpacing/>
              <w:jc w:val="both"/>
              <w:rPr>
                <w:rFonts w:ascii="Times New Roman" w:hAnsi="Times New Roman"/>
                <w:sz w:val="24"/>
              </w:rPr>
            </w:pPr>
            <w:r w:rsidRPr="00F9035E">
              <w:rPr>
                <w:rFonts w:ascii="Times New Roman" w:hAnsi="Times New Roman"/>
                <w:sz w:val="24"/>
              </w:rPr>
              <w:t xml:space="preserve">Se refiere al tiempo transcurrido entre la contestación de la llama telefónica del personal del CAU a una Solicitud de Servicio y la asignación del número de reporte. </w:t>
            </w:r>
          </w:p>
        </w:tc>
      </w:tr>
      <w:tr w:rsidR="00853E39" w:rsidRPr="00A87694" w14:paraId="1FCEAB25" w14:textId="77777777" w:rsidTr="00A87694">
        <w:trPr>
          <w:trHeight w:val="319"/>
          <w:jc w:val="center"/>
        </w:trPr>
        <w:tc>
          <w:tcPr>
            <w:tcW w:w="2093" w:type="dxa"/>
          </w:tcPr>
          <w:p w14:paraId="335B663E" w14:textId="2F5E8E14" w:rsidR="00853E39" w:rsidRPr="00F9035E" w:rsidRDefault="00853E39" w:rsidP="00FA15AD">
            <w:pPr>
              <w:contextualSpacing/>
              <w:rPr>
                <w:rFonts w:ascii="Times New Roman" w:hAnsi="Times New Roman"/>
                <w:sz w:val="24"/>
              </w:rPr>
            </w:pPr>
            <w:r w:rsidRPr="00F9035E">
              <w:rPr>
                <w:rFonts w:ascii="Times New Roman" w:hAnsi="Times New Roman"/>
                <w:sz w:val="24"/>
              </w:rPr>
              <w:t>“Tiempo de Espera”</w:t>
            </w:r>
          </w:p>
        </w:tc>
        <w:tc>
          <w:tcPr>
            <w:tcW w:w="4394" w:type="dxa"/>
          </w:tcPr>
          <w:p w14:paraId="546E2001" w14:textId="1608B152" w:rsidR="00853E39" w:rsidRPr="00F9035E" w:rsidRDefault="00853E39" w:rsidP="00F9035E">
            <w:pPr>
              <w:contextualSpacing/>
              <w:jc w:val="both"/>
              <w:rPr>
                <w:rFonts w:ascii="Times New Roman" w:hAnsi="Times New Roman"/>
                <w:sz w:val="24"/>
              </w:rPr>
            </w:pPr>
            <w:r w:rsidRPr="00F9035E">
              <w:rPr>
                <w:rFonts w:ascii="Times New Roman" w:hAnsi="Times New Roman"/>
                <w:sz w:val="24"/>
              </w:rPr>
              <w:t>Se refiere al tiempo transcurrido entre la llamada telefónica de un Usuario al CAU y la contestación a dicha llamada por el personal del CAU.</w:t>
            </w:r>
          </w:p>
        </w:tc>
      </w:tr>
    </w:tbl>
    <w:p w14:paraId="7559BE14" w14:textId="77777777" w:rsidR="00ED65D2" w:rsidRPr="00F9035E" w:rsidRDefault="00ED65D2" w:rsidP="00F9035E">
      <w:pPr>
        <w:pStyle w:val="Ttulo1"/>
        <w:numPr>
          <w:ilvl w:val="0"/>
          <w:numId w:val="0"/>
        </w:numPr>
        <w:spacing w:before="0" w:after="0" w:line="240" w:lineRule="auto"/>
      </w:pPr>
      <w:bookmarkStart w:id="3" w:name="_Toc468807420"/>
    </w:p>
    <w:p w14:paraId="3EC0BA38" w14:textId="77777777" w:rsidR="00853E39" w:rsidRPr="00627842" w:rsidRDefault="00853E39" w:rsidP="00627842">
      <w:pPr>
        <w:pStyle w:val="Prrafodelista"/>
        <w:numPr>
          <w:ilvl w:val="0"/>
          <w:numId w:val="13"/>
        </w:numPr>
        <w:spacing w:after="0" w:line="240" w:lineRule="auto"/>
        <w:ind w:left="360" w:hanging="360"/>
        <w:rPr>
          <w:rFonts w:ascii="Times New Roman" w:eastAsia="Times New Roman" w:hAnsi="Times New Roman" w:cs="Times New Roman"/>
          <w:b/>
          <w:sz w:val="24"/>
          <w:szCs w:val="24"/>
        </w:rPr>
      </w:pPr>
      <w:r w:rsidRPr="00627842">
        <w:rPr>
          <w:rFonts w:ascii="Times New Roman" w:eastAsia="Times New Roman" w:hAnsi="Times New Roman" w:cs="Times New Roman"/>
          <w:b/>
          <w:sz w:val="24"/>
          <w:szCs w:val="24"/>
        </w:rPr>
        <w:t>OBJETIVOS CLAVE</w:t>
      </w:r>
      <w:bookmarkEnd w:id="3"/>
    </w:p>
    <w:p w14:paraId="0EDDFB95" w14:textId="77777777" w:rsidR="00ED65D2" w:rsidRPr="00F9035E" w:rsidRDefault="00ED65D2" w:rsidP="00F9035E">
      <w:pPr>
        <w:spacing w:after="0" w:line="240" w:lineRule="auto"/>
      </w:pPr>
    </w:p>
    <w:p w14:paraId="6EF69D7C" w14:textId="206D776F" w:rsidR="00853E39" w:rsidRPr="00860C97" w:rsidRDefault="00853E39" w:rsidP="00F9035E">
      <w:pPr>
        <w:pStyle w:val="Prrafodelista"/>
        <w:numPr>
          <w:ilvl w:val="1"/>
          <w:numId w:val="15"/>
        </w:numPr>
        <w:spacing w:after="0" w:line="240" w:lineRule="auto"/>
        <w:jc w:val="both"/>
        <w:rPr>
          <w:rFonts w:ascii="Times New Roman" w:eastAsia="Times New Roman" w:hAnsi="Times New Roman" w:cs="Times New Roman"/>
          <w:sz w:val="24"/>
          <w:szCs w:val="24"/>
        </w:rPr>
      </w:pPr>
      <w:r w:rsidRPr="00860C97">
        <w:rPr>
          <w:rFonts w:ascii="Times New Roman" w:eastAsia="Times New Roman" w:hAnsi="Times New Roman" w:cs="Times New Roman"/>
          <w:sz w:val="24"/>
          <w:szCs w:val="24"/>
        </w:rPr>
        <w:t xml:space="preserve">Adicionalmente a los objetivos clave establecidos en el </w:t>
      </w:r>
      <w:r w:rsidRPr="00F9035E">
        <w:rPr>
          <w:rFonts w:ascii="Times New Roman" w:hAnsi="Times New Roman"/>
          <w:b/>
          <w:sz w:val="24"/>
        </w:rPr>
        <w:t>Apéndice C (</w:t>
      </w:r>
      <w:r w:rsidRPr="00F9035E">
        <w:rPr>
          <w:rFonts w:ascii="Times New Roman" w:hAnsi="Times New Roman"/>
          <w:b/>
          <w:i/>
          <w:sz w:val="24"/>
        </w:rPr>
        <w:t>Estándares Generales</w:t>
      </w:r>
      <w:r w:rsidRPr="00F9035E">
        <w:rPr>
          <w:rFonts w:ascii="Times New Roman" w:hAnsi="Times New Roman"/>
          <w:b/>
          <w:sz w:val="24"/>
        </w:rPr>
        <w:t>)</w:t>
      </w:r>
      <w:r w:rsidRPr="00860C97">
        <w:rPr>
          <w:rFonts w:ascii="Times New Roman" w:eastAsia="Times New Roman" w:hAnsi="Times New Roman" w:cs="Times New Roman"/>
          <w:sz w:val="24"/>
          <w:szCs w:val="24"/>
        </w:rPr>
        <w:t xml:space="preserve"> del </w:t>
      </w:r>
      <w:r w:rsidRPr="00860C97">
        <w:rPr>
          <w:rFonts w:ascii="Times New Roman" w:eastAsia="Times New Roman" w:hAnsi="Times New Roman" w:cs="Times New Roman"/>
          <w:b/>
          <w:sz w:val="24"/>
          <w:szCs w:val="24"/>
        </w:rPr>
        <w:t>Anexo 10 (</w:t>
      </w:r>
      <w:r w:rsidRPr="00860C97">
        <w:rPr>
          <w:rFonts w:ascii="Times New Roman" w:eastAsia="Times New Roman" w:hAnsi="Times New Roman" w:cs="Times New Roman"/>
          <w:b/>
          <w:i/>
          <w:sz w:val="24"/>
          <w:szCs w:val="24"/>
        </w:rPr>
        <w:t>Requerimiento de Servicios</w:t>
      </w:r>
      <w:r w:rsidRPr="00860C97">
        <w:rPr>
          <w:rFonts w:ascii="Times New Roman" w:eastAsia="Times New Roman" w:hAnsi="Times New Roman" w:cs="Times New Roman"/>
          <w:b/>
          <w:sz w:val="24"/>
          <w:szCs w:val="24"/>
        </w:rPr>
        <w:t xml:space="preserve">) </w:t>
      </w:r>
      <w:r w:rsidRPr="00860C97">
        <w:rPr>
          <w:rFonts w:ascii="Times New Roman" w:eastAsia="Times New Roman" w:hAnsi="Times New Roman" w:cs="Times New Roman"/>
          <w:sz w:val="24"/>
          <w:szCs w:val="24"/>
        </w:rPr>
        <w:t xml:space="preserve">el Desarrollador deberá proporcionar un Servicio de </w:t>
      </w:r>
      <w:r w:rsidR="000134C5" w:rsidRPr="00860C97">
        <w:rPr>
          <w:rFonts w:ascii="Times New Roman" w:eastAsia="Times New Roman" w:hAnsi="Times New Roman" w:cs="Times New Roman"/>
          <w:sz w:val="24"/>
          <w:szCs w:val="24"/>
        </w:rPr>
        <w:t>CAU</w:t>
      </w:r>
      <w:r w:rsidRPr="00860C97">
        <w:rPr>
          <w:rFonts w:ascii="Times New Roman" w:eastAsia="Times New Roman" w:hAnsi="Times New Roman" w:cs="Times New Roman"/>
          <w:sz w:val="24"/>
          <w:szCs w:val="24"/>
        </w:rPr>
        <w:t>, el cual cumpla con la Legislación y con lo siguiente:</w:t>
      </w:r>
    </w:p>
    <w:p w14:paraId="66D745D2" w14:textId="77777777" w:rsidR="004C7E02" w:rsidRPr="00A87694" w:rsidRDefault="004C7E02" w:rsidP="00F9035E">
      <w:pPr>
        <w:spacing w:after="0" w:line="240" w:lineRule="auto"/>
        <w:ind w:left="792"/>
        <w:jc w:val="both"/>
        <w:rPr>
          <w:rFonts w:ascii="Times New Roman" w:eastAsia="Times New Roman" w:hAnsi="Times New Roman" w:cs="Times New Roman"/>
          <w:sz w:val="24"/>
          <w:szCs w:val="24"/>
        </w:rPr>
      </w:pPr>
    </w:p>
    <w:p w14:paraId="76441372" w14:textId="228B990B" w:rsidR="00853E39" w:rsidRDefault="00853E39" w:rsidP="00F9035E">
      <w:pPr>
        <w:numPr>
          <w:ilvl w:val="0"/>
          <w:numId w:val="3"/>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Los</w:t>
      </w:r>
      <w:r w:rsidRPr="00A87694">
        <w:rPr>
          <w:rFonts w:ascii="Times New Roman" w:eastAsia="Times New Roman" w:hAnsi="Times New Roman" w:cs="Times New Roman"/>
          <w:spacing w:val="26"/>
          <w:sz w:val="24"/>
          <w:szCs w:val="24"/>
        </w:rPr>
        <w:t xml:space="preserve"> </w:t>
      </w:r>
      <w:r w:rsidRPr="00A87694">
        <w:rPr>
          <w:rFonts w:ascii="Times New Roman" w:eastAsia="Times New Roman" w:hAnsi="Times New Roman" w:cs="Times New Roman"/>
          <w:sz w:val="24"/>
          <w:szCs w:val="24"/>
        </w:rPr>
        <w:t>Métodos de</w:t>
      </w:r>
      <w:r w:rsidRPr="00A87694">
        <w:rPr>
          <w:rFonts w:ascii="Times New Roman" w:eastAsia="Times New Roman" w:hAnsi="Times New Roman" w:cs="Times New Roman"/>
          <w:spacing w:val="25"/>
          <w:sz w:val="24"/>
          <w:szCs w:val="24"/>
        </w:rPr>
        <w:t xml:space="preserve"> </w:t>
      </w:r>
      <w:r w:rsidRPr="00A87694">
        <w:rPr>
          <w:rFonts w:ascii="Times New Roman" w:eastAsia="Times New Roman" w:hAnsi="Times New Roman" w:cs="Times New Roman"/>
          <w:sz w:val="24"/>
          <w:szCs w:val="24"/>
        </w:rPr>
        <w:t>Prestac</w:t>
      </w:r>
      <w:r w:rsidRPr="00A87694">
        <w:rPr>
          <w:rFonts w:ascii="Times New Roman" w:eastAsia="Times New Roman" w:hAnsi="Times New Roman" w:cs="Times New Roman"/>
          <w:spacing w:val="-1"/>
          <w:sz w:val="24"/>
          <w:szCs w:val="24"/>
        </w:rPr>
        <w:t>i</w:t>
      </w:r>
      <w:r w:rsidRPr="00A87694">
        <w:rPr>
          <w:rFonts w:ascii="Times New Roman" w:eastAsia="Times New Roman" w:hAnsi="Times New Roman" w:cs="Times New Roman"/>
          <w:sz w:val="24"/>
          <w:szCs w:val="24"/>
        </w:rPr>
        <w:t>ón del</w:t>
      </w:r>
      <w:r w:rsidRPr="00A87694">
        <w:rPr>
          <w:rFonts w:ascii="Times New Roman" w:eastAsia="Times New Roman" w:hAnsi="Times New Roman" w:cs="Times New Roman"/>
          <w:spacing w:val="36"/>
          <w:sz w:val="24"/>
          <w:szCs w:val="24"/>
        </w:rPr>
        <w:t xml:space="preserve"> </w:t>
      </w:r>
      <w:r w:rsidRPr="00A87694">
        <w:rPr>
          <w:rFonts w:ascii="Times New Roman" w:eastAsia="Times New Roman" w:hAnsi="Times New Roman" w:cs="Times New Roman"/>
          <w:sz w:val="24"/>
          <w:szCs w:val="24"/>
        </w:rPr>
        <w:t>Servicio</w:t>
      </w:r>
      <w:r w:rsidRPr="00A87694">
        <w:rPr>
          <w:rFonts w:ascii="Times New Roman" w:eastAsia="Times New Roman" w:hAnsi="Times New Roman" w:cs="Times New Roman"/>
          <w:spacing w:val="54"/>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29"/>
          <w:sz w:val="24"/>
          <w:szCs w:val="24"/>
        </w:rPr>
        <w:t xml:space="preserve"> </w:t>
      </w:r>
      <w:r w:rsidRPr="00A87694">
        <w:rPr>
          <w:rFonts w:ascii="Times New Roman" w:eastAsia="Times New Roman" w:hAnsi="Times New Roman" w:cs="Times New Roman"/>
          <w:sz w:val="24"/>
          <w:szCs w:val="24"/>
        </w:rPr>
        <w:t>C</w:t>
      </w:r>
      <w:r w:rsidRPr="00A87694">
        <w:rPr>
          <w:rFonts w:ascii="Times New Roman" w:eastAsia="Times New Roman" w:hAnsi="Times New Roman" w:cs="Times New Roman"/>
          <w:spacing w:val="11"/>
          <w:sz w:val="24"/>
          <w:szCs w:val="24"/>
        </w:rPr>
        <w:t>A</w:t>
      </w:r>
      <w:r w:rsidRPr="00A87694">
        <w:rPr>
          <w:rFonts w:ascii="Times New Roman" w:eastAsia="Times New Roman" w:hAnsi="Times New Roman" w:cs="Times New Roman"/>
          <w:sz w:val="24"/>
          <w:szCs w:val="24"/>
        </w:rPr>
        <w:t>U</w:t>
      </w:r>
      <w:r w:rsidRPr="00A87694">
        <w:rPr>
          <w:rFonts w:ascii="Times New Roman" w:eastAsia="Times New Roman" w:hAnsi="Times New Roman" w:cs="Times New Roman"/>
          <w:spacing w:val="45"/>
          <w:sz w:val="24"/>
          <w:szCs w:val="24"/>
        </w:rPr>
        <w:t xml:space="preserve"> </w:t>
      </w:r>
      <w:r w:rsidRPr="00A87694">
        <w:rPr>
          <w:rFonts w:ascii="Times New Roman" w:eastAsia="Times New Roman" w:hAnsi="Times New Roman" w:cs="Times New Roman"/>
          <w:sz w:val="24"/>
          <w:szCs w:val="24"/>
        </w:rPr>
        <w:t>serán</w:t>
      </w:r>
      <w:r w:rsidRPr="00A87694">
        <w:rPr>
          <w:rFonts w:ascii="Times New Roman" w:eastAsia="Times New Roman" w:hAnsi="Times New Roman" w:cs="Times New Roman"/>
          <w:spacing w:val="28"/>
          <w:sz w:val="24"/>
          <w:szCs w:val="24"/>
        </w:rPr>
        <w:t xml:space="preserve"> </w:t>
      </w:r>
      <w:r w:rsidRPr="00A87694">
        <w:rPr>
          <w:rFonts w:ascii="Times New Roman" w:eastAsia="Times New Roman" w:hAnsi="Times New Roman" w:cs="Times New Roman"/>
          <w:sz w:val="24"/>
          <w:szCs w:val="24"/>
        </w:rPr>
        <w:t>adecuados para cada</w:t>
      </w:r>
      <w:r w:rsidRPr="00A87694">
        <w:rPr>
          <w:rFonts w:ascii="Times New Roman" w:eastAsia="Times New Roman" w:hAnsi="Times New Roman" w:cs="Times New Roman"/>
          <w:spacing w:val="32"/>
          <w:sz w:val="24"/>
          <w:szCs w:val="24"/>
        </w:rPr>
        <w:t xml:space="preserve"> </w:t>
      </w:r>
      <w:r w:rsidRPr="00A87694">
        <w:rPr>
          <w:rFonts w:ascii="Times New Roman" w:eastAsia="Times New Roman" w:hAnsi="Times New Roman" w:cs="Times New Roman"/>
          <w:sz w:val="24"/>
          <w:szCs w:val="24"/>
        </w:rPr>
        <w:t>tipo de</w:t>
      </w:r>
      <w:r w:rsidRPr="00A87694">
        <w:rPr>
          <w:rFonts w:ascii="Times New Roman" w:eastAsia="Times New Roman" w:hAnsi="Times New Roman" w:cs="Times New Roman"/>
          <w:spacing w:val="53"/>
          <w:sz w:val="24"/>
          <w:szCs w:val="24"/>
        </w:rPr>
        <w:t xml:space="preserve"> </w:t>
      </w:r>
      <w:r w:rsidRPr="00A87694">
        <w:rPr>
          <w:rFonts w:ascii="Times New Roman" w:eastAsia="Times New Roman" w:hAnsi="Times New Roman" w:cs="Times New Roman"/>
          <w:sz w:val="24"/>
          <w:szCs w:val="24"/>
        </w:rPr>
        <w:t>Solicitud</w:t>
      </w:r>
      <w:r w:rsidRPr="00A87694">
        <w:rPr>
          <w:rFonts w:ascii="Times New Roman" w:eastAsia="Times New Roman" w:hAnsi="Times New Roman" w:cs="Times New Roman"/>
          <w:spacing w:val="16"/>
          <w:sz w:val="24"/>
          <w:szCs w:val="24"/>
        </w:rPr>
        <w:t xml:space="preserve"> </w:t>
      </w:r>
      <w:r w:rsidRPr="00A87694">
        <w:rPr>
          <w:rFonts w:ascii="Times New Roman" w:eastAsia="Times New Roman" w:hAnsi="Times New Roman" w:cs="Times New Roman"/>
          <w:sz w:val="24"/>
          <w:szCs w:val="24"/>
        </w:rPr>
        <w:t>de</w:t>
      </w:r>
      <w:r w:rsidRPr="00A87694">
        <w:rPr>
          <w:rFonts w:ascii="Times New Roman" w:eastAsia="Times New Roman" w:hAnsi="Times New Roman" w:cs="Times New Roman"/>
          <w:spacing w:val="54"/>
          <w:sz w:val="24"/>
          <w:szCs w:val="24"/>
        </w:rPr>
        <w:t xml:space="preserve"> </w:t>
      </w:r>
      <w:r w:rsidRPr="00A87694">
        <w:rPr>
          <w:rFonts w:ascii="Times New Roman" w:eastAsia="Times New Roman" w:hAnsi="Times New Roman" w:cs="Times New Roman"/>
          <w:sz w:val="24"/>
          <w:szCs w:val="24"/>
        </w:rPr>
        <w:t>Servi</w:t>
      </w:r>
      <w:r w:rsidRPr="00A87694">
        <w:rPr>
          <w:rFonts w:ascii="Times New Roman" w:eastAsia="Times New Roman" w:hAnsi="Times New Roman" w:cs="Times New Roman"/>
          <w:spacing w:val="-1"/>
          <w:sz w:val="24"/>
          <w:szCs w:val="24"/>
        </w:rPr>
        <w:t>c</w:t>
      </w:r>
      <w:r w:rsidRPr="00A87694">
        <w:rPr>
          <w:rFonts w:ascii="Times New Roman" w:eastAsia="Times New Roman" w:hAnsi="Times New Roman" w:cs="Times New Roman"/>
          <w:sz w:val="24"/>
          <w:szCs w:val="24"/>
        </w:rPr>
        <w:t>io</w:t>
      </w:r>
      <w:r w:rsidRPr="00A87694">
        <w:rPr>
          <w:rFonts w:ascii="Times New Roman" w:eastAsia="Times New Roman" w:hAnsi="Times New Roman" w:cs="Times New Roman"/>
          <w:spacing w:val="7"/>
          <w:sz w:val="24"/>
          <w:szCs w:val="24"/>
        </w:rPr>
        <w:t xml:space="preserve"> </w:t>
      </w:r>
      <w:r w:rsidRPr="00A87694">
        <w:rPr>
          <w:rFonts w:ascii="Times New Roman" w:eastAsia="Times New Roman" w:hAnsi="Times New Roman" w:cs="Times New Roman"/>
          <w:sz w:val="24"/>
          <w:szCs w:val="24"/>
        </w:rPr>
        <w:t>reportada</w:t>
      </w:r>
      <w:r w:rsidRPr="00A87694">
        <w:rPr>
          <w:rFonts w:ascii="Times New Roman" w:eastAsia="Times New Roman" w:hAnsi="Times New Roman" w:cs="Times New Roman"/>
          <w:spacing w:val="39"/>
          <w:sz w:val="24"/>
          <w:szCs w:val="24"/>
        </w:rPr>
        <w:t xml:space="preserve"> </w:t>
      </w:r>
      <w:r w:rsidRPr="00A87694">
        <w:rPr>
          <w:rFonts w:ascii="Times New Roman" w:eastAsia="Arial" w:hAnsi="Times New Roman" w:cs="Times New Roman"/>
          <w:sz w:val="24"/>
          <w:szCs w:val="24"/>
        </w:rPr>
        <w:t>y de acuerdo a la</w:t>
      </w:r>
      <w:r w:rsidRPr="00A87694">
        <w:rPr>
          <w:rFonts w:ascii="Times New Roman" w:eastAsia="Arial" w:hAnsi="Times New Roman" w:cs="Times New Roman"/>
          <w:spacing w:val="15"/>
          <w:sz w:val="24"/>
          <w:szCs w:val="24"/>
        </w:rPr>
        <w:t xml:space="preserve"> </w:t>
      </w:r>
      <w:r w:rsidRPr="00A87694">
        <w:rPr>
          <w:rFonts w:ascii="Times New Roman" w:eastAsia="Times New Roman" w:hAnsi="Times New Roman" w:cs="Times New Roman"/>
          <w:sz w:val="24"/>
          <w:szCs w:val="24"/>
        </w:rPr>
        <w:t>Unidad</w:t>
      </w:r>
      <w:r w:rsidRPr="00A87694">
        <w:rPr>
          <w:rFonts w:ascii="Times New Roman" w:eastAsia="Times New Roman" w:hAnsi="Times New Roman" w:cs="Times New Roman"/>
          <w:spacing w:val="20"/>
          <w:sz w:val="24"/>
          <w:szCs w:val="24"/>
        </w:rPr>
        <w:t xml:space="preserve"> </w:t>
      </w:r>
      <w:r w:rsidRPr="00A87694">
        <w:rPr>
          <w:rFonts w:ascii="Times New Roman" w:eastAsia="Times New Roman" w:hAnsi="Times New Roman" w:cs="Times New Roman"/>
          <w:sz w:val="24"/>
          <w:szCs w:val="24"/>
        </w:rPr>
        <w:t>Funcional o</w:t>
      </w:r>
      <w:r w:rsidRPr="00A87694">
        <w:rPr>
          <w:rFonts w:ascii="Times New Roman" w:eastAsia="Times New Roman" w:hAnsi="Times New Roman" w:cs="Times New Roman"/>
          <w:spacing w:val="28"/>
          <w:sz w:val="24"/>
          <w:szCs w:val="24"/>
        </w:rPr>
        <w:t xml:space="preserve"> </w:t>
      </w:r>
      <w:r w:rsidRPr="00A87694">
        <w:rPr>
          <w:rFonts w:ascii="Times New Roman" w:eastAsia="Times New Roman" w:hAnsi="Times New Roman" w:cs="Times New Roman"/>
          <w:sz w:val="24"/>
          <w:szCs w:val="24"/>
        </w:rPr>
        <w:t>Espa</w:t>
      </w:r>
      <w:r w:rsidRPr="00A87694">
        <w:rPr>
          <w:rFonts w:ascii="Times New Roman" w:eastAsia="Times New Roman" w:hAnsi="Times New Roman" w:cs="Times New Roman"/>
          <w:spacing w:val="-1"/>
          <w:sz w:val="24"/>
          <w:szCs w:val="24"/>
        </w:rPr>
        <w:t>c</w:t>
      </w:r>
      <w:r w:rsidRPr="00A87694">
        <w:rPr>
          <w:rFonts w:ascii="Times New Roman" w:eastAsia="Times New Roman" w:hAnsi="Times New Roman" w:cs="Times New Roman"/>
          <w:sz w:val="24"/>
          <w:szCs w:val="24"/>
        </w:rPr>
        <w:t>io en</w:t>
      </w:r>
      <w:r w:rsidRPr="00A87694">
        <w:rPr>
          <w:rFonts w:ascii="Times New Roman" w:eastAsia="Times New Roman" w:hAnsi="Times New Roman" w:cs="Times New Roman"/>
          <w:spacing w:val="49"/>
          <w:sz w:val="24"/>
          <w:szCs w:val="24"/>
        </w:rPr>
        <w:t xml:space="preserve"> </w:t>
      </w:r>
      <w:r w:rsidRPr="00A87694">
        <w:rPr>
          <w:rFonts w:ascii="Times New Roman" w:eastAsia="Times New Roman" w:hAnsi="Times New Roman" w:cs="Times New Roman"/>
          <w:sz w:val="24"/>
          <w:szCs w:val="24"/>
        </w:rPr>
        <w:t xml:space="preserve">donde </w:t>
      </w:r>
      <w:r w:rsidR="00653AA9">
        <w:rPr>
          <w:rFonts w:ascii="Times New Roman" w:eastAsia="Times New Roman" w:hAnsi="Times New Roman" w:cs="Times New Roman"/>
          <w:sz w:val="24"/>
          <w:szCs w:val="24"/>
        </w:rPr>
        <w:t>é</w:t>
      </w:r>
      <w:r w:rsidRPr="00A87694">
        <w:rPr>
          <w:rFonts w:ascii="Times New Roman" w:eastAsia="Times New Roman" w:hAnsi="Times New Roman" w:cs="Times New Roman"/>
          <w:sz w:val="24"/>
          <w:szCs w:val="24"/>
        </w:rPr>
        <w:t>sta suceda.</w:t>
      </w:r>
    </w:p>
    <w:p w14:paraId="6B9E6D77" w14:textId="77777777" w:rsidR="004C7E02" w:rsidRPr="00A87694" w:rsidRDefault="004C7E02" w:rsidP="00FA15AD">
      <w:pPr>
        <w:spacing w:after="0" w:line="240" w:lineRule="auto"/>
        <w:ind w:left="1512"/>
        <w:jc w:val="both"/>
        <w:rPr>
          <w:rFonts w:ascii="Times New Roman" w:eastAsia="Times New Roman" w:hAnsi="Times New Roman" w:cs="Times New Roman"/>
          <w:sz w:val="24"/>
          <w:szCs w:val="24"/>
        </w:rPr>
      </w:pPr>
    </w:p>
    <w:p w14:paraId="2CAAEBE9" w14:textId="6B8516CD" w:rsidR="00853E39" w:rsidRDefault="00853E39" w:rsidP="00F9035E">
      <w:pPr>
        <w:numPr>
          <w:ilvl w:val="0"/>
          <w:numId w:val="3"/>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 Personal</w:t>
      </w:r>
      <w:r w:rsidRPr="00A87694">
        <w:rPr>
          <w:rFonts w:ascii="Times New Roman" w:eastAsia="Times New Roman" w:hAnsi="Times New Roman" w:cs="Times New Roman"/>
          <w:spacing w:val="50"/>
          <w:sz w:val="24"/>
          <w:szCs w:val="24"/>
        </w:rPr>
        <w:t xml:space="preserve"> </w:t>
      </w:r>
      <w:r w:rsidRPr="00A87694">
        <w:rPr>
          <w:rFonts w:ascii="Times New Roman" w:eastAsia="Times New Roman" w:hAnsi="Times New Roman" w:cs="Times New Roman"/>
          <w:sz w:val="24"/>
          <w:szCs w:val="24"/>
        </w:rPr>
        <w:t>del</w:t>
      </w:r>
      <w:r w:rsidRPr="00A87694">
        <w:rPr>
          <w:rFonts w:ascii="Times New Roman" w:eastAsia="Times New Roman" w:hAnsi="Times New Roman" w:cs="Times New Roman"/>
          <w:spacing w:val="36"/>
          <w:sz w:val="24"/>
          <w:szCs w:val="24"/>
        </w:rPr>
        <w:t xml:space="preserve"> </w:t>
      </w:r>
      <w:r w:rsidRPr="00A87694">
        <w:rPr>
          <w:rFonts w:ascii="Times New Roman" w:eastAsia="Times New Roman" w:hAnsi="Times New Roman" w:cs="Times New Roman"/>
          <w:sz w:val="24"/>
          <w:szCs w:val="24"/>
        </w:rPr>
        <w:t>Servicio del</w:t>
      </w:r>
      <w:r w:rsidRPr="00A87694">
        <w:rPr>
          <w:rFonts w:ascii="Times New Roman" w:eastAsia="Times New Roman" w:hAnsi="Times New Roman" w:cs="Times New Roman"/>
          <w:spacing w:val="21"/>
          <w:sz w:val="24"/>
          <w:szCs w:val="24"/>
        </w:rPr>
        <w:t xml:space="preserve"> </w:t>
      </w:r>
      <w:r w:rsidRPr="00A87694">
        <w:rPr>
          <w:rFonts w:ascii="Times New Roman" w:eastAsia="Times New Roman" w:hAnsi="Times New Roman" w:cs="Times New Roman"/>
          <w:sz w:val="24"/>
          <w:szCs w:val="24"/>
        </w:rPr>
        <w:t>CAU</w:t>
      </w:r>
      <w:r w:rsidRPr="00A87694">
        <w:rPr>
          <w:rFonts w:ascii="Times New Roman" w:eastAsia="Times New Roman" w:hAnsi="Times New Roman" w:cs="Times New Roman"/>
          <w:spacing w:val="42"/>
          <w:sz w:val="24"/>
          <w:szCs w:val="24"/>
        </w:rPr>
        <w:t xml:space="preserve"> </w:t>
      </w:r>
      <w:r w:rsidRPr="00A87694">
        <w:rPr>
          <w:rFonts w:ascii="Times New Roman" w:eastAsia="Times New Roman" w:hAnsi="Times New Roman" w:cs="Times New Roman"/>
          <w:sz w:val="24"/>
          <w:szCs w:val="24"/>
        </w:rPr>
        <w:t>conoce</w:t>
      </w:r>
      <w:r w:rsidRPr="00A87694">
        <w:rPr>
          <w:rFonts w:ascii="Times New Roman" w:eastAsia="Times New Roman" w:hAnsi="Times New Roman" w:cs="Times New Roman"/>
          <w:spacing w:val="42"/>
          <w:sz w:val="24"/>
          <w:szCs w:val="24"/>
        </w:rPr>
        <w:t xml:space="preserve"> </w:t>
      </w:r>
      <w:r w:rsidRPr="00A87694">
        <w:rPr>
          <w:rFonts w:ascii="Times New Roman" w:eastAsia="Times New Roman" w:hAnsi="Times New Roman" w:cs="Times New Roman"/>
          <w:sz w:val="24"/>
          <w:szCs w:val="24"/>
        </w:rPr>
        <w:t>y</w:t>
      </w:r>
      <w:r w:rsidRPr="00A87694">
        <w:rPr>
          <w:rFonts w:ascii="Times New Roman" w:eastAsia="Times New Roman" w:hAnsi="Times New Roman" w:cs="Times New Roman"/>
          <w:spacing w:val="6"/>
          <w:sz w:val="24"/>
          <w:szCs w:val="24"/>
        </w:rPr>
        <w:t xml:space="preserve"> </w:t>
      </w:r>
      <w:r w:rsidRPr="00A87694">
        <w:rPr>
          <w:rFonts w:ascii="Times New Roman" w:eastAsia="Times New Roman" w:hAnsi="Times New Roman" w:cs="Times New Roman"/>
          <w:sz w:val="24"/>
          <w:szCs w:val="24"/>
        </w:rPr>
        <w:t>aplica</w:t>
      </w:r>
      <w:r w:rsidRPr="00A87694">
        <w:rPr>
          <w:rFonts w:ascii="Times New Roman" w:eastAsia="Times New Roman" w:hAnsi="Times New Roman" w:cs="Times New Roman"/>
          <w:spacing w:val="53"/>
          <w:sz w:val="24"/>
          <w:szCs w:val="24"/>
        </w:rPr>
        <w:t xml:space="preserve"> </w:t>
      </w:r>
      <w:r w:rsidRPr="00A87694">
        <w:rPr>
          <w:rFonts w:ascii="Times New Roman" w:eastAsia="Times New Roman" w:hAnsi="Times New Roman" w:cs="Times New Roman"/>
          <w:sz w:val="24"/>
          <w:szCs w:val="24"/>
        </w:rPr>
        <w:t>sistemáticamente los</w:t>
      </w:r>
      <w:r w:rsidRPr="00A87694">
        <w:rPr>
          <w:rFonts w:ascii="Times New Roman" w:eastAsia="Times New Roman" w:hAnsi="Times New Roman" w:cs="Times New Roman"/>
          <w:spacing w:val="34"/>
          <w:sz w:val="24"/>
          <w:szCs w:val="24"/>
        </w:rPr>
        <w:t xml:space="preserve"> </w:t>
      </w:r>
      <w:r w:rsidRPr="00A87694">
        <w:rPr>
          <w:rFonts w:ascii="Times New Roman" w:eastAsia="Times New Roman" w:hAnsi="Times New Roman" w:cs="Times New Roman"/>
          <w:sz w:val="24"/>
          <w:szCs w:val="24"/>
        </w:rPr>
        <w:t>métodos y procedimientos descritos en los Manuales de Operació</w:t>
      </w:r>
      <w:r w:rsidRPr="00A87694">
        <w:rPr>
          <w:rFonts w:ascii="Times New Roman" w:eastAsia="Times New Roman" w:hAnsi="Times New Roman" w:cs="Times New Roman"/>
          <w:spacing w:val="-1"/>
          <w:sz w:val="24"/>
          <w:szCs w:val="24"/>
        </w:rPr>
        <w:t>n</w:t>
      </w:r>
      <w:r w:rsidRPr="00A87694">
        <w:rPr>
          <w:rFonts w:ascii="Times New Roman" w:eastAsia="Times New Roman" w:hAnsi="Times New Roman" w:cs="Times New Roman"/>
          <w:sz w:val="24"/>
          <w:szCs w:val="24"/>
        </w:rPr>
        <w:t>, registrando su ejecución y</w:t>
      </w:r>
      <w:r w:rsidRPr="00A87694">
        <w:rPr>
          <w:rFonts w:ascii="Times New Roman" w:eastAsia="Times New Roman" w:hAnsi="Times New Roman" w:cs="Times New Roman"/>
          <w:spacing w:val="20"/>
          <w:sz w:val="24"/>
          <w:szCs w:val="24"/>
        </w:rPr>
        <w:t xml:space="preserve"> </w:t>
      </w:r>
      <w:r w:rsidRPr="00A87694">
        <w:rPr>
          <w:rFonts w:ascii="Times New Roman" w:eastAsia="Times New Roman" w:hAnsi="Times New Roman" w:cs="Times New Roman"/>
          <w:sz w:val="24"/>
          <w:szCs w:val="24"/>
        </w:rPr>
        <w:t>resultados, lo</w:t>
      </w:r>
      <w:r w:rsidRPr="00A87694">
        <w:rPr>
          <w:rFonts w:ascii="Times New Roman" w:eastAsia="Times New Roman" w:hAnsi="Times New Roman" w:cs="Times New Roman"/>
          <w:spacing w:val="33"/>
          <w:sz w:val="24"/>
          <w:szCs w:val="24"/>
        </w:rPr>
        <w:t xml:space="preserve"> </w:t>
      </w:r>
      <w:r w:rsidRPr="00A87694">
        <w:rPr>
          <w:rFonts w:ascii="Times New Roman" w:eastAsia="Times New Roman" w:hAnsi="Times New Roman" w:cs="Times New Roman"/>
          <w:sz w:val="24"/>
          <w:szCs w:val="24"/>
        </w:rPr>
        <w:t>cual</w:t>
      </w:r>
      <w:r w:rsidRPr="00A87694">
        <w:rPr>
          <w:rFonts w:ascii="Times New Roman" w:eastAsia="Times New Roman" w:hAnsi="Times New Roman" w:cs="Times New Roman"/>
          <w:spacing w:val="54"/>
          <w:sz w:val="24"/>
          <w:szCs w:val="24"/>
        </w:rPr>
        <w:t xml:space="preserve"> </w:t>
      </w:r>
      <w:r w:rsidRPr="00A87694">
        <w:rPr>
          <w:rFonts w:ascii="Times New Roman" w:eastAsia="Times New Roman" w:hAnsi="Times New Roman" w:cs="Times New Roman"/>
          <w:sz w:val="24"/>
          <w:szCs w:val="24"/>
        </w:rPr>
        <w:t>le</w:t>
      </w:r>
      <w:r w:rsidRPr="00A87694">
        <w:rPr>
          <w:rFonts w:ascii="Times New Roman" w:eastAsia="Times New Roman" w:hAnsi="Times New Roman" w:cs="Times New Roman"/>
          <w:spacing w:val="31"/>
          <w:sz w:val="24"/>
          <w:szCs w:val="24"/>
        </w:rPr>
        <w:t xml:space="preserve"> </w:t>
      </w:r>
      <w:r w:rsidRPr="00A87694">
        <w:rPr>
          <w:rFonts w:ascii="Times New Roman" w:eastAsia="Times New Roman" w:hAnsi="Times New Roman" w:cs="Times New Roman"/>
          <w:sz w:val="24"/>
          <w:szCs w:val="24"/>
        </w:rPr>
        <w:t>permiten desarrollar un Plan</w:t>
      </w:r>
      <w:r w:rsidRPr="00A87694">
        <w:rPr>
          <w:rFonts w:ascii="Times New Roman" w:eastAsia="Times New Roman" w:hAnsi="Times New Roman" w:cs="Times New Roman"/>
          <w:spacing w:val="36"/>
          <w:sz w:val="24"/>
          <w:szCs w:val="24"/>
        </w:rPr>
        <w:t xml:space="preserve"> </w:t>
      </w:r>
      <w:r w:rsidRPr="00A87694">
        <w:rPr>
          <w:rFonts w:ascii="Times New Roman" w:eastAsia="Times New Roman" w:hAnsi="Times New Roman" w:cs="Times New Roman"/>
          <w:sz w:val="24"/>
          <w:szCs w:val="24"/>
        </w:rPr>
        <w:t>de</w:t>
      </w:r>
      <w:r w:rsidRPr="00A87694">
        <w:rPr>
          <w:rFonts w:ascii="Times New Roman" w:eastAsia="Times New Roman" w:hAnsi="Times New Roman" w:cs="Times New Roman"/>
          <w:spacing w:val="25"/>
          <w:sz w:val="24"/>
          <w:szCs w:val="24"/>
        </w:rPr>
        <w:t xml:space="preserve"> </w:t>
      </w:r>
      <w:r w:rsidRPr="00A87694">
        <w:rPr>
          <w:rFonts w:ascii="Times New Roman" w:eastAsia="Times New Roman" w:hAnsi="Times New Roman" w:cs="Times New Roman"/>
          <w:sz w:val="24"/>
          <w:szCs w:val="24"/>
        </w:rPr>
        <w:t>Mejora</w:t>
      </w:r>
      <w:r w:rsidRPr="00A87694">
        <w:rPr>
          <w:rFonts w:ascii="Times New Roman" w:eastAsia="Times New Roman" w:hAnsi="Times New Roman" w:cs="Times New Roman"/>
          <w:spacing w:val="41"/>
          <w:sz w:val="24"/>
          <w:szCs w:val="24"/>
        </w:rPr>
        <w:t xml:space="preserve"> </w:t>
      </w:r>
      <w:r w:rsidRPr="00A87694">
        <w:rPr>
          <w:rFonts w:ascii="Times New Roman" w:eastAsia="Times New Roman" w:hAnsi="Times New Roman" w:cs="Times New Roman"/>
          <w:sz w:val="24"/>
          <w:szCs w:val="24"/>
        </w:rPr>
        <w:t xml:space="preserve">para elevar la </w:t>
      </w:r>
      <w:r w:rsidR="00D34E97">
        <w:rPr>
          <w:rFonts w:ascii="Times New Roman" w:eastAsia="Times New Roman" w:hAnsi="Times New Roman" w:cs="Times New Roman"/>
          <w:sz w:val="24"/>
          <w:szCs w:val="24"/>
        </w:rPr>
        <w:t>C</w:t>
      </w:r>
      <w:r w:rsidR="00D34E97" w:rsidRPr="00A87694">
        <w:rPr>
          <w:rFonts w:ascii="Times New Roman" w:eastAsia="Times New Roman" w:hAnsi="Times New Roman" w:cs="Times New Roman"/>
          <w:sz w:val="24"/>
          <w:szCs w:val="24"/>
        </w:rPr>
        <w:t xml:space="preserve">alidad </w:t>
      </w:r>
      <w:r w:rsidRPr="00A87694">
        <w:rPr>
          <w:rFonts w:ascii="Times New Roman" w:eastAsia="Times New Roman" w:hAnsi="Times New Roman" w:cs="Times New Roman"/>
          <w:sz w:val="24"/>
          <w:szCs w:val="24"/>
        </w:rPr>
        <w:t xml:space="preserve">de los Servicios, lo anterior mediante la aplicación de los estándares e indicadores de mejora </w:t>
      </w:r>
      <w:proofErr w:type="gramStart"/>
      <w:r w:rsidR="00CF219B" w:rsidRPr="00A87694">
        <w:rPr>
          <w:rFonts w:ascii="Times New Roman" w:eastAsia="Times New Roman" w:hAnsi="Times New Roman" w:cs="Times New Roman"/>
          <w:sz w:val="24"/>
          <w:szCs w:val="24"/>
        </w:rPr>
        <w:t>continua</w:t>
      </w:r>
      <w:proofErr w:type="gramEnd"/>
      <w:r w:rsidRPr="00A87694">
        <w:rPr>
          <w:rFonts w:ascii="Times New Roman" w:eastAsia="Times New Roman" w:hAnsi="Times New Roman" w:cs="Times New Roman"/>
          <w:sz w:val="24"/>
          <w:szCs w:val="24"/>
        </w:rPr>
        <w:t xml:space="preserve"> descritos en el presente </w:t>
      </w:r>
      <w:r w:rsidR="00D34E97">
        <w:rPr>
          <w:rFonts w:ascii="Times New Roman" w:eastAsia="Times New Roman" w:hAnsi="Times New Roman" w:cs="Times New Roman"/>
          <w:sz w:val="24"/>
          <w:szCs w:val="24"/>
        </w:rPr>
        <w:t>A</w:t>
      </w:r>
      <w:r w:rsidR="00D34E97" w:rsidRPr="00A87694">
        <w:rPr>
          <w:rFonts w:ascii="Times New Roman" w:eastAsia="Times New Roman" w:hAnsi="Times New Roman" w:cs="Times New Roman"/>
          <w:sz w:val="24"/>
          <w:szCs w:val="24"/>
        </w:rPr>
        <w:t>péndice</w:t>
      </w:r>
      <w:r w:rsidRPr="00A87694">
        <w:rPr>
          <w:rFonts w:ascii="Times New Roman" w:eastAsia="Times New Roman" w:hAnsi="Times New Roman" w:cs="Times New Roman"/>
          <w:sz w:val="24"/>
          <w:szCs w:val="24"/>
        </w:rPr>
        <w:t>.</w:t>
      </w:r>
    </w:p>
    <w:p w14:paraId="6B8DD2D3" w14:textId="77777777" w:rsidR="004B278F" w:rsidRDefault="004B278F" w:rsidP="00FA15AD">
      <w:pPr>
        <w:pStyle w:val="Prrafodelista"/>
        <w:spacing w:after="0" w:line="240" w:lineRule="auto"/>
        <w:rPr>
          <w:rFonts w:ascii="Times New Roman" w:eastAsia="Times New Roman" w:hAnsi="Times New Roman" w:cs="Times New Roman"/>
          <w:sz w:val="24"/>
          <w:szCs w:val="24"/>
        </w:rPr>
      </w:pPr>
    </w:p>
    <w:p w14:paraId="342907E9" w14:textId="0CC48BCE" w:rsidR="00853E39" w:rsidRDefault="00853E39" w:rsidP="00F9035E">
      <w:pPr>
        <w:numPr>
          <w:ilvl w:val="0"/>
          <w:numId w:val="3"/>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Único punto de contacto entre el Usuario Autorizado y el Desarrollador, a excepción de las Solicitudes Directas.</w:t>
      </w:r>
    </w:p>
    <w:p w14:paraId="6D2CB776" w14:textId="77777777" w:rsidR="004B278F" w:rsidRPr="00A87694" w:rsidRDefault="004B278F" w:rsidP="00FA15AD">
      <w:pPr>
        <w:spacing w:after="0" w:line="240" w:lineRule="auto"/>
        <w:ind w:left="1512"/>
        <w:jc w:val="both"/>
        <w:rPr>
          <w:rFonts w:ascii="Times New Roman" w:eastAsia="Times New Roman" w:hAnsi="Times New Roman" w:cs="Times New Roman"/>
          <w:sz w:val="24"/>
          <w:szCs w:val="24"/>
        </w:rPr>
      </w:pPr>
    </w:p>
    <w:p w14:paraId="25214D50" w14:textId="471600E8" w:rsidR="00853E39" w:rsidRDefault="00853E39" w:rsidP="00F9035E">
      <w:pPr>
        <w:numPr>
          <w:ilvl w:val="0"/>
          <w:numId w:val="3"/>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Proporcionar a</w:t>
      </w:r>
      <w:r w:rsidRPr="00A87694">
        <w:rPr>
          <w:rFonts w:ascii="Times New Roman" w:eastAsia="Times New Roman" w:hAnsi="Times New Roman" w:cs="Times New Roman"/>
          <w:spacing w:val="6"/>
          <w:sz w:val="24"/>
          <w:szCs w:val="24"/>
        </w:rPr>
        <w:t xml:space="preserve"> </w:t>
      </w:r>
      <w:r w:rsidRPr="00A87694">
        <w:rPr>
          <w:rFonts w:ascii="Times New Roman" w:eastAsia="Times New Roman" w:hAnsi="Times New Roman" w:cs="Times New Roman"/>
          <w:sz w:val="24"/>
          <w:szCs w:val="24"/>
        </w:rPr>
        <w:t>todos</w:t>
      </w:r>
      <w:r w:rsidRPr="00A87694">
        <w:rPr>
          <w:rFonts w:ascii="Times New Roman" w:eastAsia="Times New Roman" w:hAnsi="Times New Roman" w:cs="Times New Roman"/>
          <w:spacing w:val="44"/>
          <w:sz w:val="24"/>
          <w:szCs w:val="24"/>
        </w:rPr>
        <w:t xml:space="preserve"> </w:t>
      </w:r>
      <w:r w:rsidRPr="00A87694">
        <w:rPr>
          <w:rFonts w:ascii="Times New Roman" w:eastAsia="Times New Roman" w:hAnsi="Times New Roman" w:cs="Times New Roman"/>
          <w:sz w:val="24"/>
          <w:szCs w:val="24"/>
        </w:rPr>
        <w:t>los</w:t>
      </w:r>
      <w:r w:rsidRPr="00A87694">
        <w:rPr>
          <w:rFonts w:ascii="Times New Roman" w:eastAsia="Times New Roman" w:hAnsi="Times New Roman" w:cs="Times New Roman"/>
          <w:spacing w:val="19"/>
          <w:sz w:val="24"/>
          <w:szCs w:val="24"/>
        </w:rPr>
        <w:t xml:space="preserve"> </w:t>
      </w:r>
      <w:r w:rsidRPr="00A87694">
        <w:rPr>
          <w:rFonts w:ascii="Times New Roman" w:eastAsia="Times New Roman" w:hAnsi="Times New Roman" w:cs="Times New Roman"/>
          <w:sz w:val="24"/>
          <w:szCs w:val="24"/>
        </w:rPr>
        <w:t>Usuarios Autorizados</w:t>
      </w:r>
      <w:r w:rsidRPr="00A87694">
        <w:rPr>
          <w:rFonts w:ascii="Times New Roman" w:eastAsia="Times New Roman" w:hAnsi="Times New Roman" w:cs="Times New Roman"/>
          <w:spacing w:val="45"/>
          <w:sz w:val="24"/>
          <w:szCs w:val="24"/>
        </w:rPr>
        <w:t xml:space="preserve"> </w:t>
      </w:r>
      <w:r w:rsidRPr="00A87694">
        <w:rPr>
          <w:rFonts w:ascii="Times New Roman" w:eastAsia="Times New Roman" w:hAnsi="Times New Roman" w:cs="Times New Roman"/>
          <w:sz w:val="24"/>
          <w:szCs w:val="24"/>
        </w:rPr>
        <w:t>un</w:t>
      </w:r>
      <w:r w:rsidRPr="00A87694">
        <w:rPr>
          <w:rFonts w:ascii="Times New Roman" w:eastAsia="Times New Roman" w:hAnsi="Times New Roman" w:cs="Times New Roman"/>
          <w:spacing w:val="11"/>
          <w:sz w:val="24"/>
          <w:szCs w:val="24"/>
        </w:rPr>
        <w:t xml:space="preserve"> </w:t>
      </w:r>
      <w:r w:rsidRPr="00A87694">
        <w:rPr>
          <w:rFonts w:ascii="Times New Roman" w:eastAsia="Times New Roman" w:hAnsi="Times New Roman" w:cs="Times New Roman"/>
          <w:sz w:val="24"/>
          <w:szCs w:val="24"/>
        </w:rPr>
        <w:t xml:space="preserve">nivel de </w:t>
      </w:r>
      <w:r w:rsidR="00D34E97">
        <w:rPr>
          <w:rFonts w:ascii="Times New Roman" w:eastAsia="Times New Roman" w:hAnsi="Times New Roman" w:cs="Times New Roman"/>
          <w:sz w:val="24"/>
          <w:szCs w:val="24"/>
        </w:rPr>
        <w:t>S</w:t>
      </w:r>
      <w:r w:rsidR="00D34E97" w:rsidRPr="00A87694">
        <w:rPr>
          <w:rFonts w:ascii="Times New Roman" w:eastAsia="Times New Roman" w:hAnsi="Times New Roman" w:cs="Times New Roman"/>
          <w:sz w:val="24"/>
          <w:szCs w:val="24"/>
        </w:rPr>
        <w:t xml:space="preserve">ervicio </w:t>
      </w:r>
      <w:r w:rsidRPr="00A87694">
        <w:rPr>
          <w:rFonts w:ascii="Times New Roman" w:eastAsia="Times New Roman" w:hAnsi="Times New Roman" w:cs="Times New Roman"/>
          <w:sz w:val="24"/>
          <w:szCs w:val="24"/>
        </w:rPr>
        <w:t xml:space="preserve">de </w:t>
      </w:r>
      <w:r w:rsidR="00D34E97">
        <w:rPr>
          <w:rFonts w:ascii="Times New Roman" w:eastAsia="Times New Roman" w:hAnsi="Times New Roman" w:cs="Times New Roman"/>
          <w:sz w:val="24"/>
          <w:szCs w:val="24"/>
        </w:rPr>
        <w:t>C</w:t>
      </w:r>
      <w:r w:rsidR="00D34E97" w:rsidRPr="00A87694">
        <w:rPr>
          <w:rFonts w:ascii="Times New Roman" w:eastAsia="Times New Roman" w:hAnsi="Times New Roman" w:cs="Times New Roman"/>
          <w:sz w:val="24"/>
          <w:szCs w:val="24"/>
        </w:rPr>
        <w:t>alidad</w:t>
      </w:r>
      <w:r w:rsidRPr="00A87694">
        <w:rPr>
          <w:rFonts w:ascii="Times New Roman" w:eastAsia="Times New Roman" w:hAnsi="Times New Roman" w:cs="Times New Roman"/>
          <w:sz w:val="24"/>
          <w:szCs w:val="24"/>
        </w:rPr>
        <w:t xml:space="preserve">, que atienda los Tiempos de Espera y Tiempos de Atención referidos en los Estándares Específicos, generando confianza </w:t>
      </w:r>
      <w:r w:rsidRPr="00A87694">
        <w:rPr>
          <w:rFonts w:ascii="Times New Roman" w:eastAsia="Arial" w:hAnsi="Times New Roman" w:cs="Times New Roman"/>
          <w:sz w:val="24"/>
          <w:szCs w:val="24"/>
        </w:rPr>
        <w:t xml:space="preserve">y </w:t>
      </w:r>
      <w:r w:rsidRPr="00A87694">
        <w:rPr>
          <w:rFonts w:ascii="Times New Roman" w:eastAsia="Times New Roman" w:hAnsi="Times New Roman" w:cs="Times New Roman"/>
          <w:sz w:val="24"/>
          <w:szCs w:val="24"/>
        </w:rPr>
        <w:t>cert</w:t>
      </w:r>
      <w:r w:rsidRPr="00A87694">
        <w:rPr>
          <w:rFonts w:ascii="Times New Roman" w:eastAsia="Times New Roman" w:hAnsi="Times New Roman" w:cs="Times New Roman"/>
          <w:spacing w:val="-1"/>
          <w:sz w:val="24"/>
          <w:szCs w:val="24"/>
        </w:rPr>
        <w:t>e</w:t>
      </w:r>
      <w:r w:rsidRPr="00A87694">
        <w:rPr>
          <w:rFonts w:ascii="Times New Roman" w:eastAsia="Times New Roman" w:hAnsi="Times New Roman" w:cs="Times New Roman"/>
          <w:sz w:val="24"/>
          <w:szCs w:val="24"/>
        </w:rPr>
        <w:t>za de que obtendrán una respuesta y en su caso Rectificación de acuerdo a los Están</w:t>
      </w:r>
      <w:r w:rsidRPr="00A87694">
        <w:rPr>
          <w:rFonts w:ascii="Times New Roman" w:eastAsia="Times New Roman" w:hAnsi="Times New Roman" w:cs="Times New Roman"/>
          <w:spacing w:val="-1"/>
          <w:sz w:val="24"/>
          <w:szCs w:val="24"/>
        </w:rPr>
        <w:t>d</w:t>
      </w:r>
      <w:r w:rsidRPr="00A87694">
        <w:rPr>
          <w:rFonts w:ascii="Times New Roman" w:eastAsia="Times New Roman" w:hAnsi="Times New Roman" w:cs="Times New Roman"/>
          <w:sz w:val="24"/>
          <w:szCs w:val="24"/>
        </w:rPr>
        <w:t>ares Específic</w:t>
      </w:r>
      <w:r w:rsidRPr="00A87694">
        <w:rPr>
          <w:rFonts w:ascii="Times New Roman" w:eastAsia="Times New Roman" w:hAnsi="Times New Roman" w:cs="Times New Roman"/>
          <w:spacing w:val="-1"/>
          <w:sz w:val="24"/>
          <w:szCs w:val="24"/>
        </w:rPr>
        <w:t>o</w:t>
      </w:r>
      <w:r w:rsidRPr="00A87694">
        <w:rPr>
          <w:rFonts w:ascii="Times New Roman" w:eastAsia="Times New Roman" w:hAnsi="Times New Roman" w:cs="Times New Roman"/>
          <w:sz w:val="24"/>
          <w:szCs w:val="24"/>
        </w:rPr>
        <w:t xml:space="preserve">s descritos en el </w:t>
      </w:r>
      <w:r w:rsidRPr="00A87694">
        <w:rPr>
          <w:rFonts w:ascii="Times New Roman" w:eastAsia="Times New Roman" w:hAnsi="Times New Roman" w:cs="Times New Roman"/>
          <w:b/>
          <w:sz w:val="24"/>
          <w:szCs w:val="24"/>
        </w:rPr>
        <w:t xml:space="preserve">Anexo 10 </w:t>
      </w:r>
      <w:r w:rsidRPr="00F9035E">
        <w:rPr>
          <w:rFonts w:ascii="Times New Roman" w:hAnsi="Times New Roman"/>
          <w:b/>
          <w:sz w:val="24"/>
        </w:rPr>
        <w:t>(</w:t>
      </w:r>
      <w:r w:rsidRPr="00A87694">
        <w:rPr>
          <w:rFonts w:ascii="Times New Roman" w:eastAsia="Times New Roman" w:hAnsi="Times New Roman" w:cs="Times New Roman"/>
          <w:b/>
          <w:i/>
          <w:sz w:val="24"/>
          <w:szCs w:val="24"/>
        </w:rPr>
        <w:t>Requerimien</w:t>
      </w:r>
      <w:r w:rsidRPr="00A87694">
        <w:rPr>
          <w:rFonts w:ascii="Times New Roman" w:eastAsia="Times New Roman" w:hAnsi="Times New Roman" w:cs="Times New Roman"/>
          <w:b/>
          <w:i/>
          <w:spacing w:val="-1"/>
          <w:sz w:val="24"/>
          <w:szCs w:val="24"/>
        </w:rPr>
        <w:t>t</w:t>
      </w:r>
      <w:r w:rsidRPr="00A87694">
        <w:rPr>
          <w:rFonts w:ascii="Times New Roman" w:eastAsia="Times New Roman" w:hAnsi="Times New Roman" w:cs="Times New Roman"/>
          <w:b/>
          <w:i/>
          <w:sz w:val="24"/>
          <w:szCs w:val="24"/>
        </w:rPr>
        <w:t>os</w:t>
      </w:r>
      <w:r w:rsidRPr="00A87694">
        <w:rPr>
          <w:rFonts w:ascii="Times New Roman" w:eastAsia="Times New Roman" w:hAnsi="Times New Roman" w:cs="Times New Roman"/>
          <w:b/>
          <w:i/>
          <w:spacing w:val="2"/>
          <w:sz w:val="24"/>
          <w:szCs w:val="24"/>
        </w:rPr>
        <w:t xml:space="preserve"> </w:t>
      </w:r>
      <w:r w:rsidRPr="00A87694">
        <w:rPr>
          <w:rFonts w:ascii="Times New Roman" w:eastAsia="Times New Roman" w:hAnsi="Times New Roman" w:cs="Times New Roman"/>
          <w:b/>
          <w:i/>
          <w:sz w:val="24"/>
          <w:szCs w:val="24"/>
        </w:rPr>
        <w:t>de</w:t>
      </w:r>
      <w:r w:rsidRPr="00A87694">
        <w:rPr>
          <w:rFonts w:ascii="Times New Roman" w:eastAsia="Times New Roman" w:hAnsi="Times New Roman" w:cs="Times New Roman"/>
          <w:b/>
          <w:i/>
          <w:spacing w:val="-13"/>
          <w:sz w:val="24"/>
          <w:szCs w:val="24"/>
        </w:rPr>
        <w:t xml:space="preserve"> </w:t>
      </w:r>
      <w:r w:rsidRPr="00A87694">
        <w:rPr>
          <w:rFonts w:ascii="Times New Roman" w:eastAsia="Times New Roman" w:hAnsi="Times New Roman" w:cs="Times New Roman"/>
          <w:b/>
          <w:i/>
          <w:sz w:val="24"/>
          <w:szCs w:val="24"/>
        </w:rPr>
        <w:t>Servicios</w:t>
      </w:r>
      <w:r w:rsidRPr="00F9035E">
        <w:rPr>
          <w:rFonts w:ascii="Times New Roman" w:hAnsi="Times New Roman"/>
          <w:b/>
          <w:sz w:val="24"/>
        </w:rPr>
        <w:t>)</w:t>
      </w:r>
      <w:r w:rsidRPr="00A87694">
        <w:rPr>
          <w:rFonts w:ascii="Times New Roman" w:eastAsia="Times New Roman" w:hAnsi="Times New Roman" w:cs="Times New Roman"/>
          <w:sz w:val="24"/>
          <w:szCs w:val="24"/>
        </w:rPr>
        <w:t>,</w:t>
      </w:r>
      <w:r w:rsidRPr="00A87694">
        <w:rPr>
          <w:rFonts w:ascii="Times New Roman" w:eastAsia="Times New Roman" w:hAnsi="Times New Roman" w:cs="Times New Roman"/>
          <w:spacing w:val="6"/>
          <w:sz w:val="24"/>
          <w:szCs w:val="24"/>
        </w:rPr>
        <w:t xml:space="preserve"> </w:t>
      </w:r>
      <w:r w:rsidRPr="00A87694">
        <w:rPr>
          <w:rFonts w:ascii="Times New Roman" w:eastAsia="Times New Roman" w:hAnsi="Times New Roman" w:cs="Times New Roman"/>
          <w:sz w:val="24"/>
          <w:szCs w:val="24"/>
        </w:rPr>
        <w:t>sus</w:t>
      </w:r>
      <w:r w:rsidRPr="00A87694">
        <w:rPr>
          <w:rFonts w:ascii="Times New Roman" w:eastAsia="Times New Roman" w:hAnsi="Times New Roman" w:cs="Times New Roman"/>
          <w:spacing w:val="8"/>
          <w:sz w:val="24"/>
          <w:szCs w:val="24"/>
        </w:rPr>
        <w:t xml:space="preserve"> </w:t>
      </w:r>
      <w:r w:rsidRPr="00A87694">
        <w:rPr>
          <w:rFonts w:ascii="Times New Roman" w:eastAsia="Times New Roman" w:hAnsi="Times New Roman" w:cs="Times New Roman"/>
          <w:sz w:val="24"/>
          <w:szCs w:val="24"/>
        </w:rPr>
        <w:t>Apéndice</w:t>
      </w:r>
      <w:r w:rsidRPr="00A87694">
        <w:rPr>
          <w:rFonts w:ascii="Times New Roman" w:eastAsia="Times New Roman" w:hAnsi="Times New Roman" w:cs="Times New Roman"/>
          <w:spacing w:val="-1"/>
          <w:sz w:val="24"/>
          <w:szCs w:val="24"/>
        </w:rPr>
        <w:t xml:space="preserve">s y a los tiempos referidos en el </w:t>
      </w:r>
      <w:r w:rsidRPr="00F9035E">
        <w:rPr>
          <w:rFonts w:ascii="Times New Roman" w:hAnsi="Times New Roman"/>
          <w:b/>
          <w:spacing w:val="-1"/>
          <w:sz w:val="24"/>
        </w:rPr>
        <w:t>Anexo 4 (</w:t>
      </w:r>
      <w:r w:rsidRPr="00F9035E">
        <w:rPr>
          <w:rFonts w:ascii="Times New Roman" w:hAnsi="Times New Roman"/>
          <w:b/>
          <w:i/>
          <w:spacing w:val="-1"/>
          <w:sz w:val="24"/>
        </w:rPr>
        <w:t>Mecanismo de Pagos</w:t>
      </w:r>
      <w:r w:rsidRPr="00F9035E">
        <w:rPr>
          <w:rFonts w:ascii="Times New Roman" w:hAnsi="Times New Roman"/>
          <w:b/>
          <w:spacing w:val="-1"/>
          <w:sz w:val="24"/>
        </w:rPr>
        <w:t>)</w:t>
      </w:r>
      <w:r w:rsidRPr="00A87694">
        <w:rPr>
          <w:rFonts w:ascii="Times New Roman" w:eastAsia="Times New Roman" w:hAnsi="Times New Roman" w:cs="Times New Roman"/>
          <w:sz w:val="24"/>
          <w:szCs w:val="24"/>
        </w:rPr>
        <w:t>.</w:t>
      </w:r>
    </w:p>
    <w:p w14:paraId="71937EB6" w14:textId="77777777" w:rsidR="009F4487" w:rsidRDefault="009F4487" w:rsidP="00FA15AD">
      <w:pPr>
        <w:pStyle w:val="Prrafodelista"/>
        <w:spacing w:after="0" w:line="240" w:lineRule="auto"/>
        <w:rPr>
          <w:rFonts w:ascii="Times New Roman" w:eastAsia="Times New Roman" w:hAnsi="Times New Roman" w:cs="Times New Roman"/>
          <w:sz w:val="24"/>
          <w:szCs w:val="24"/>
        </w:rPr>
      </w:pPr>
    </w:p>
    <w:p w14:paraId="099FBD79" w14:textId="3E38CE08" w:rsidR="00853E39" w:rsidRPr="00FA15AD" w:rsidRDefault="00853E39" w:rsidP="00F9035E">
      <w:pPr>
        <w:numPr>
          <w:ilvl w:val="0"/>
          <w:numId w:val="3"/>
        </w:numPr>
        <w:spacing w:after="0" w:line="240" w:lineRule="auto"/>
        <w:jc w:val="both"/>
        <w:rPr>
          <w:rFonts w:ascii="Times New Roman" w:eastAsia="Times New Roman" w:hAnsi="Times New Roman" w:cs="Times New Roman"/>
          <w:b/>
          <w:i/>
          <w:sz w:val="24"/>
          <w:szCs w:val="24"/>
        </w:rPr>
      </w:pPr>
      <w:r w:rsidRPr="00A87694">
        <w:rPr>
          <w:rFonts w:ascii="Times New Roman" w:eastAsia="Times New Roman" w:hAnsi="Times New Roman" w:cs="Times New Roman"/>
          <w:sz w:val="24"/>
          <w:szCs w:val="24"/>
        </w:rPr>
        <w:t>Cada mi</w:t>
      </w:r>
      <w:r w:rsidRPr="00A87694">
        <w:rPr>
          <w:rFonts w:ascii="Times New Roman" w:eastAsia="Times New Roman" w:hAnsi="Times New Roman" w:cs="Times New Roman"/>
          <w:spacing w:val="-1"/>
          <w:sz w:val="24"/>
          <w:szCs w:val="24"/>
        </w:rPr>
        <w:t>e</w:t>
      </w:r>
      <w:r w:rsidRPr="00A87694">
        <w:rPr>
          <w:rFonts w:ascii="Times New Roman" w:eastAsia="Times New Roman" w:hAnsi="Times New Roman" w:cs="Times New Roman"/>
          <w:sz w:val="24"/>
          <w:szCs w:val="24"/>
        </w:rPr>
        <w:t xml:space="preserve">mbro del </w:t>
      </w:r>
      <w:r w:rsidR="00C27CD0" w:rsidRPr="00C27CD0">
        <w:rPr>
          <w:rFonts w:ascii="Times New Roman" w:eastAsia="Times New Roman" w:hAnsi="Times New Roman" w:cs="Times New Roman"/>
          <w:sz w:val="24"/>
          <w:szCs w:val="24"/>
        </w:rPr>
        <w:t>Personal del Servicio del CAU</w:t>
      </w:r>
      <w:r w:rsidR="00C27CD0" w:rsidRPr="00C27CD0" w:rsidDel="00C27CD0">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deberá integrarse</w:t>
      </w:r>
      <w:r w:rsidRPr="00A87694">
        <w:rPr>
          <w:rFonts w:ascii="Times New Roman" w:eastAsia="Times New Roman" w:hAnsi="Times New Roman" w:cs="Times New Roman"/>
          <w:spacing w:val="50"/>
          <w:sz w:val="24"/>
          <w:szCs w:val="24"/>
        </w:rPr>
        <w:t xml:space="preserve"> </w:t>
      </w:r>
      <w:r w:rsidRPr="00A87694">
        <w:rPr>
          <w:rFonts w:ascii="Times New Roman" w:eastAsia="Times New Roman" w:hAnsi="Times New Roman" w:cs="Times New Roman"/>
          <w:sz w:val="24"/>
          <w:szCs w:val="24"/>
        </w:rPr>
        <w:t>al</w:t>
      </w:r>
      <w:r w:rsidRPr="00A87694">
        <w:rPr>
          <w:rFonts w:ascii="Times New Roman" w:eastAsia="Times New Roman" w:hAnsi="Times New Roman" w:cs="Times New Roman"/>
          <w:spacing w:val="10"/>
          <w:sz w:val="24"/>
          <w:szCs w:val="24"/>
        </w:rPr>
        <w:t xml:space="preserve"> </w:t>
      </w:r>
      <w:r w:rsidRPr="00A87694">
        <w:rPr>
          <w:rFonts w:ascii="Times New Roman" w:eastAsia="Times New Roman" w:hAnsi="Times New Roman" w:cs="Times New Roman"/>
          <w:sz w:val="24"/>
          <w:szCs w:val="24"/>
        </w:rPr>
        <w:t>proceso</w:t>
      </w:r>
      <w:r w:rsidRPr="00A87694">
        <w:rPr>
          <w:rFonts w:ascii="Times New Roman" w:eastAsia="Times New Roman" w:hAnsi="Times New Roman" w:cs="Times New Roman"/>
          <w:spacing w:val="52"/>
          <w:sz w:val="24"/>
          <w:szCs w:val="24"/>
        </w:rPr>
        <w:t xml:space="preserve"> </w:t>
      </w:r>
      <w:r w:rsidRPr="00A87694">
        <w:rPr>
          <w:rFonts w:ascii="Times New Roman" w:eastAsia="Times New Roman" w:hAnsi="Times New Roman" w:cs="Times New Roman"/>
          <w:sz w:val="24"/>
          <w:szCs w:val="24"/>
        </w:rPr>
        <w:t>de</w:t>
      </w:r>
      <w:r w:rsidRPr="00A87694">
        <w:rPr>
          <w:rFonts w:ascii="Times New Roman" w:eastAsia="Times New Roman" w:hAnsi="Times New Roman" w:cs="Times New Roman"/>
          <w:spacing w:val="10"/>
          <w:sz w:val="24"/>
          <w:szCs w:val="24"/>
        </w:rPr>
        <w:t xml:space="preserve"> </w:t>
      </w:r>
      <w:r w:rsidRPr="00A87694">
        <w:rPr>
          <w:rFonts w:ascii="Times New Roman" w:eastAsia="Times New Roman" w:hAnsi="Times New Roman" w:cs="Times New Roman"/>
          <w:sz w:val="24"/>
          <w:szCs w:val="24"/>
        </w:rPr>
        <w:t>cambio</w:t>
      </w:r>
      <w:r w:rsidRPr="00A87694">
        <w:rPr>
          <w:rFonts w:ascii="Times New Roman" w:eastAsia="Times New Roman" w:hAnsi="Times New Roman" w:cs="Times New Roman"/>
          <w:spacing w:val="46"/>
          <w:sz w:val="24"/>
          <w:szCs w:val="24"/>
        </w:rPr>
        <w:t xml:space="preserve"> </w:t>
      </w:r>
      <w:r w:rsidRPr="00A87694">
        <w:rPr>
          <w:rFonts w:ascii="Times New Roman" w:eastAsia="Arial" w:hAnsi="Times New Roman" w:cs="Times New Roman"/>
          <w:sz w:val="24"/>
          <w:szCs w:val="24"/>
        </w:rPr>
        <w:t>y</w:t>
      </w:r>
      <w:r w:rsidRPr="00A87694">
        <w:rPr>
          <w:rFonts w:ascii="Times New Roman" w:eastAsia="Arial" w:hAnsi="Times New Roman" w:cs="Times New Roman"/>
          <w:spacing w:val="1"/>
          <w:sz w:val="24"/>
          <w:szCs w:val="24"/>
        </w:rPr>
        <w:t xml:space="preserve"> </w:t>
      </w:r>
      <w:r w:rsidRPr="00A87694">
        <w:rPr>
          <w:rFonts w:ascii="Times New Roman" w:eastAsia="Times New Roman" w:hAnsi="Times New Roman" w:cs="Times New Roman"/>
          <w:sz w:val="24"/>
          <w:szCs w:val="24"/>
        </w:rPr>
        <w:t>me</w:t>
      </w:r>
      <w:r w:rsidRPr="00A87694">
        <w:rPr>
          <w:rFonts w:ascii="Times New Roman" w:eastAsia="Times New Roman" w:hAnsi="Times New Roman" w:cs="Times New Roman"/>
          <w:spacing w:val="-1"/>
          <w:sz w:val="24"/>
          <w:szCs w:val="24"/>
        </w:rPr>
        <w:t>j</w:t>
      </w:r>
      <w:r w:rsidRPr="00A87694">
        <w:rPr>
          <w:rFonts w:ascii="Times New Roman" w:eastAsia="Times New Roman" w:hAnsi="Times New Roman" w:cs="Times New Roman"/>
          <w:sz w:val="24"/>
          <w:szCs w:val="24"/>
        </w:rPr>
        <w:t>oramiento de</w:t>
      </w:r>
      <w:r w:rsidRPr="00A87694">
        <w:rPr>
          <w:rFonts w:ascii="Times New Roman" w:eastAsia="Times New Roman" w:hAnsi="Times New Roman" w:cs="Times New Roman"/>
          <w:spacing w:val="25"/>
          <w:sz w:val="24"/>
          <w:szCs w:val="24"/>
        </w:rPr>
        <w:t xml:space="preserve"> </w:t>
      </w:r>
      <w:r w:rsidRPr="00A87694">
        <w:rPr>
          <w:rFonts w:ascii="Times New Roman" w:eastAsia="Times New Roman" w:hAnsi="Times New Roman" w:cs="Times New Roman"/>
          <w:sz w:val="24"/>
          <w:szCs w:val="24"/>
        </w:rPr>
        <w:t>la</w:t>
      </w:r>
      <w:r w:rsidRPr="00A87694">
        <w:rPr>
          <w:rFonts w:ascii="Times New Roman" w:eastAsia="Times New Roman" w:hAnsi="Times New Roman" w:cs="Times New Roman"/>
          <w:spacing w:val="17"/>
          <w:sz w:val="24"/>
          <w:szCs w:val="24"/>
        </w:rPr>
        <w:t xml:space="preserve"> </w:t>
      </w:r>
      <w:r w:rsidR="00D34E97">
        <w:rPr>
          <w:rFonts w:ascii="Times New Roman" w:eastAsia="Times New Roman" w:hAnsi="Times New Roman" w:cs="Times New Roman"/>
          <w:sz w:val="24"/>
          <w:szCs w:val="24"/>
        </w:rPr>
        <w:t>C</w:t>
      </w:r>
      <w:r w:rsidR="00D34E97" w:rsidRPr="00A87694">
        <w:rPr>
          <w:rFonts w:ascii="Times New Roman" w:eastAsia="Times New Roman" w:hAnsi="Times New Roman" w:cs="Times New Roman"/>
          <w:sz w:val="24"/>
          <w:szCs w:val="24"/>
        </w:rPr>
        <w:t>al</w:t>
      </w:r>
      <w:r w:rsidR="00D34E97" w:rsidRPr="00A87694">
        <w:rPr>
          <w:rFonts w:ascii="Times New Roman" w:eastAsia="Times New Roman" w:hAnsi="Times New Roman" w:cs="Times New Roman"/>
          <w:spacing w:val="-1"/>
          <w:sz w:val="24"/>
          <w:szCs w:val="24"/>
        </w:rPr>
        <w:t>i</w:t>
      </w:r>
      <w:r w:rsidR="00D34E97" w:rsidRPr="00A87694">
        <w:rPr>
          <w:rFonts w:ascii="Times New Roman" w:eastAsia="Times New Roman" w:hAnsi="Times New Roman" w:cs="Times New Roman"/>
          <w:sz w:val="24"/>
          <w:szCs w:val="24"/>
        </w:rPr>
        <w:t xml:space="preserve">dad </w:t>
      </w:r>
      <w:r w:rsidRPr="00A87694">
        <w:rPr>
          <w:rFonts w:ascii="Times New Roman" w:eastAsia="Times New Roman" w:hAnsi="Times New Roman" w:cs="Times New Roman"/>
          <w:sz w:val="24"/>
          <w:szCs w:val="24"/>
        </w:rPr>
        <w:t xml:space="preserve">del Servicio, tomando como premisa el Plan de Calidad de los Servicios referido en el </w:t>
      </w:r>
      <w:r w:rsidRPr="00A87694">
        <w:rPr>
          <w:rFonts w:ascii="Times New Roman" w:eastAsia="Times New Roman" w:hAnsi="Times New Roman" w:cs="Times New Roman"/>
          <w:b/>
          <w:sz w:val="24"/>
          <w:szCs w:val="24"/>
        </w:rPr>
        <w:t xml:space="preserve">Anexo 10 </w:t>
      </w:r>
      <w:r w:rsidRPr="00F9035E">
        <w:rPr>
          <w:rFonts w:ascii="Times New Roman" w:hAnsi="Times New Roman"/>
          <w:b/>
          <w:sz w:val="24"/>
        </w:rPr>
        <w:t>(</w:t>
      </w:r>
      <w:r w:rsidRPr="00A87694">
        <w:rPr>
          <w:rFonts w:ascii="Times New Roman" w:eastAsia="Times New Roman" w:hAnsi="Times New Roman" w:cs="Times New Roman"/>
          <w:b/>
          <w:i/>
          <w:sz w:val="24"/>
          <w:szCs w:val="24"/>
        </w:rPr>
        <w:t>Requerimientos de Servicio</w:t>
      </w:r>
      <w:r w:rsidRPr="00F9035E">
        <w:rPr>
          <w:rFonts w:ascii="Times New Roman" w:hAnsi="Times New Roman"/>
          <w:b/>
          <w:sz w:val="24"/>
        </w:rPr>
        <w:t>)</w:t>
      </w:r>
      <w:r w:rsidRPr="00F9035E">
        <w:rPr>
          <w:rFonts w:ascii="Times New Roman" w:hAnsi="Times New Roman"/>
          <w:sz w:val="24"/>
        </w:rPr>
        <w:t>.</w:t>
      </w:r>
    </w:p>
    <w:p w14:paraId="790D45DF" w14:textId="77777777" w:rsidR="00C27CD0" w:rsidRPr="00A87694" w:rsidRDefault="00C27CD0" w:rsidP="00FA15AD">
      <w:pPr>
        <w:spacing w:after="0" w:line="240" w:lineRule="auto"/>
        <w:ind w:left="1512"/>
        <w:jc w:val="both"/>
        <w:rPr>
          <w:rFonts w:ascii="Times New Roman" w:eastAsia="Times New Roman" w:hAnsi="Times New Roman" w:cs="Times New Roman"/>
          <w:b/>
          <w:i/>
          <w:sz w:val="24"/>
          <w:szCs w:val="24"/>
        </w:rPr>
      </w:pPr>
    </w:p>
    <w:p w14:paraId="50348267" w14:textId="7709C68F" w:rsidR="00853E39" w:rsidRPr="00FA15AD" w:rsidRDefault="00853E39" w:rsidP="00F9035E">
      <w:pPr>
        <w:numPr>
          <w:ilvl w:val="0"/>
          <w:numId w:val="3"/>
        </w:numPr>
        <w:spacing w:after="0" w:line="240" w:lineRule="auto"/>
        <w:jc w:val="both"/>
        <w:rPr>
          <w:rFonts w:ascii="Times New Roman" w:eastAsia="Times New Roman" w:hAnsi="Times New Roman" w:cs="Times New Roman"/>
          <w:b/>
          <w:i/>
          <w:sz w:val="24"/>
          <w:szCs w:val="24"/>
        </w:rPr>
      </w:pPr>
      <w:r w:rsidRPr="00A87694">
        <w:rPr>
          <w:rFonts w:ascii="Times New Roman" w:eastAsia="Times New Roman" w:hAnsi="Times New Roman" w:cs="Times New Roman"/>
          <w:sz w:val="24"/>
          <w:szCs w:val="24"/>
        </w:rPr>
        <w:lastRenderedPageBreak/>
        <w:t xml:space="preserve">Asegurar que los </w:t>
      </w:r>
      <w:r w:rsidR="00B47975">
        <w:rPr>
          <w:rFonts w:ascii="Times New Roman" w:eastAsia="Times New Roman" w:hAnsi="Times New Roman" w:cs="Times New Roman"/>
          <w:sz w:val="24"/>
          <w:szCs w:val="24"/>
        </w:rPr>
        <w:t>indicadores de desempeño</w:t>
      </w:r>
      <w:r w:rsidRPr="00A87694">
        <w:rPr>
          <w:rFonts w:ascii="Times New Roman" w:eastAsia="Times New Roman" w:hAnsi="Times New Roman" w:cs="Times New Roman"/>
          <w:sz w:val="24"/>
          <w:szCs w:val="24"/>
        </w:rPr>
        <w:t xml:space="preserve"> se mantengan en los niveles autorizados por el Instituto y que cualquier reducción en la </w:t>
      </w:r>
      <w:r w:rsidR="00D34E97">
        <w:rPr>
          <w:rFonts w:ascii="Times New Roman" w:eastAsia="Times New Roman" w:hAnsi="Times New Roman" w:cs="Times New Roman"/>
          <w:sz w:val="24"/>
          <w:szCs w:val="24"/>
        </w:rPr>
        <w:t>C</w:t>
      </w:r>
      <w:r w:rsidR="00D34E97" w:rsidRPr="00A87694">
        <w:rPr>
          <w:rFonts w:ascii="Times New Roman" w:eastAsia="Times New Roman" w:hAnsi="Times New Roman" w:cs="Times New Roman"/>
          <w:sz w:val="24"/>
          <w:szCs w:val="24"/>
        </w:rPr>
        <w:t xml:space="preserve">alidad </w:t>
      </w:r>
      <w:r w:rsidRPr="00A87694">
        <w:rPr>
          <w:rFonts w:ascii="Times New Roman" w:eastAsia="Times New Roman" w:hAnsi="Times New Roman" w:cs="Times New Roman"/>
          <w:sz w:val="24"/>
          <w:szCs w:val="24"/>
        </w:rPr>
        <w:t xml:space="preserve">del Servicio sea detectada y corregida en los términos del </w:t>
      </w:r>
      <w:r w:rsidRPr="00A87694">
        <w:rPr>
          <w:rFonts w:ascii="Times New Roman" w:eastAsia="Times New Roman" w:hAnsi="Times New Roman" w:cs="Times New Roman"/>
          <w:b/>
          <w:sz w:val="24"/>
          <w:szCs w:val="24"/>
        </w:rPr>
        <w:t xml:space="preserve">Anexo 4 </w:t>
      </w:r>
      <w:r w:rsidRPr="00F9035E">
        <w:rPr>
          <w:rFonts w:ascii="Times New Roman" w:hAnsi="Times New Roman"/>
          <w:b/>
          <w:sz w:val="24"/>
        </w:rPr>
        <w:t>(</w:t>
      </w:r>
      <w:r w:rsidRPr="00A87694">
        <w:rPr>
          <w:rFonts w:ascii="Times New Roman" w:eastAsia="Times New Roman" w:hAnsi="Times New Roman" w:cs="Times New Roman"/>
          <w:b/>
          <w:i/>
          <w:sz w:val="24"/>
          <w:szCs w:val="24"/>
        </w:rPr>
        <w:t xml:space="preserve">Mecanismo de </w:t>
      </w:r>
      <w:r w:rsidR="00572E11">
        <w:rPr>
          <w:rFonts w:ascii="Times New Roman" w:eastAsia="Times New Roman" w:hAnsi="Times New Roman" w:cs="Times New Roman"/>
          <w:b/>
          <w:i/>
          <w:sz w:val="24"/>
          <w:szCs w:val="24"/>
        </w:rPr>
        <w:t>P</w:t>
      </w:r>
      <w:r w:rsidRPr="00A87694">
        <w:rPr>
          <w:rFonts w:ascii="Times New Roman" w:eastAsia="Times New Roman" w:hAnsi="Times New Roman" w:cs="Times New Roman"/>
          <w:b/>
          <w:i/>
          <w:sz w:val="24"/>
          <w:szCs w:val="24"/>
        </w:rPr>
        <w:t>agos</w:t>
      </w:r>
      <w:r w:rsidRPr="00F9035E">
        <w:rPr>
          <w:rFonts w:ascii="Times New Roman" w:hAnsi="Times New Roman"/>
          <w:b/>
          <w:sz w:val="24"/>
        </w:rPr>
        <w:t>)</w:t>
      </w:r>
      <w:r w:rsidRPr="00A87694">
        <w:rPr>
          <w:rFonts w:ascii="Times New Roman" w:eastAsia="Times New Roman" w:hAnsi="Times New Roman" w:cs="Times New Roman"/>
          <w:b/>
          <w:sz w:val="24"/>
          <w:szCs w:val="24"/>
        </w:rPr>
        <w:t xml:space="preserve"> </w:t>
      </w:r>
      <w:r w:rsidRPr="00F9035E">
        <w:rPr>
          <w:rFonts w:ascii="Times New Roman" w:hAnsi="Times New Roman"/>
          <w:sz w:val="24"/>
        </w:rPr>
        <w:t xml:space="preserve">y el </w:t>
      </w:r>
      <w:r w:rsidRPr="00A87694">
        <w:rPr>
          <w:rFonts w:ascii="Times New Roman" w:eastAsia="Times New Roman" w:hAnsi="Times New Roman" w:cs="Times New Roman"/>
          <w:b/>
          <w:sz w:val="24"/>
          <w:szCs w:val="24"/>
        </w:rPr>
        <w:t xml:space="preserve">Anexo 10 </w:t>
      </w:r>
      <w:r w:rsidRPr="00F9035E">
        <w:rPr>
          <w:rFonts w:ascii="Times New Roman" w:hAnsi="Times New Roman"/>
          <w:b/>
          <w:sz w:val="24"/>
        </w:rPr>
        <w:t>(</w:t>
      </w:r>
      <w:r w:rsidRPr="00A87694">
        <w:rPr>
          <w:rFonts w:ascii="Times New Roman" w:eastAsia="Times New Roman" w:hAnsi="Times New Roman" w:cs="Times New Roman"/>
          <w:b/>
          <w:i/>
          <w:sz w:val="24"/>
          <w:szCs w:val="24"/>
        </w:rPr>
        <w:t>Requerimientos de Servicio</w:t>
      </w:r>
      <w:r w:rsidR="00572E11">
        <w:rPr>
          <w:rFonts w:ascii="Times New Roman" w:eastAsia="Times New Roman" w:hAnsi="Times New Roman" w:cs="Times New Roman"/>
          <w:b/>
          <w:i/>
          <w:sz w:val="24"/>
          <w:szCs w:val="24"/>
        </w:rPr>
        <w:t>s</w:t>
      </w:r>
      <w:r w:rsidRPr="00F9035E">
        <w:rPr>
          <w:rFonts w:ascii="Times New Roman" w:hAnsi="Times New Roman"/>
          <w:b/>
          <w:sz w:val="24"/>
        </w:rPr>
        <w:t>)</w:t>
      </w:r>
      <w:r w:rsidRPr="00F9035E">
        <w:rPr>
          <w:rFonts w:ascii="Times New Roman" w:hAnsi="Times New Roman"/>
          <w:sz w:val="24"/>
        </w:rPr>
        <w:t>.</w:t>
      </w:r>
    </w:p>
    <w:p w14:paraId="369E7004" w14:textId="77777777" w:rsidR="00C27CD0" w:rsidRPr="00F9035E" w:rsidRDefault="00C27CD0" w:rsidP="00F9035E">
      <w:pPr>
        <w:pStyle w:val="Prrafodelista"/>
        <w:spacing w:after="0" w:line="240" w:lineRule="auto"/>
        <w:rPr>
          <w:rFonts w:ascii="Times New Roman" w:hAnsi="Times New Roman"/>
          <w:b/>
          <w:i/>
          <w:sz w:val="24"/>
        </w:rPr>
      </w:pPr>
    </w:p>
    <w:p w14:paraId="02440685" w14:textId="77777777" w:rsidR="00853E39" w:rsidRPr="00627842" w:rsidRDefault="00853E39" w:rsidP="00627842">
      <w:pPr>
        <w:pStyle w:val="Prrafodelista"/>
        <w:numPr>
          <w:ilvl w:val="0"/>
          <w:numId w:val="13"/>
        </w:numPr>
        <w:spacing w:after="0" w:line="240" w:lineRule="auto"/>
        <w:ind w:left="360" w:hanging="360"/>
        <w:rPr>
          <w:rFonts w:ascii="Times New Roman" w:eastAsia="Times New Roman" w:hAnsi="Times New Roman" w:cs="Times New Roman"/>
          <w:b/>
          <w:sz w:val="24"/>
          <w:szCs w:val="24"/>
        </w:rPr>
      </w:pPr>
      <w:bookmarkStart w:id="4" w:name="_Toc468807421"/>
      <w:r w:rsidRPr="00627842">
        <w:rPr>
          <w:rFonts w:ascii="Times New Roman" w:eastAsia="Times New Roman" w:hAnsi="Times New Roman" w:cs="Times New Roman"/>
          <w:b/>
          <w:sz w:val="24"/>
          <w:szCs w:val="24"/>
        </w:rPr>
        <w:t>ALCANCE DEL SERVICIO</w:t>
      </w:r>
      <w:bookmarkEnd w:id="4"/>
    </w:p>
    <w:p w14:paraId="571A7D53" w14:textId="77777777" w:rsidR="00C27CD0" w:rsidRPr="00F9035E" w:rsidRDefault="00C27CD0" w:rsidP="00F9035E">
      <w:pPr>
        <w:spacing w:after="0" w:line="240" w:lineRule="auto"/>
      </w:pPr>
    </w:p>
    <w:p w14:paraId="466C5FCF" w14:textId="4FC8B1F4" w:rsidR="00853E39" w:rsidRPr="00860C97" w:rsidRDefault="00853E39" w:rsidP="00F9035E">
      <w:pPr>
        <w:pStyle w:val="Prrafodelista"/>
        <w:numPr>
          <w:ilvl w:val="1"/>
          <w:numId w:val="16"/>
        </w:numPr>
        <w:spacing w:after="0" w:line="240" w:lineRule="auto"/>
        <w:jc w:val="both"/>
        <w:rPr>
          <w:rFonts w:ascii="Times New Roman" w:eastAsia="Times New Roman" w:hAnsi="Times New Roman" w:cs="Times New Roman"/>
          <w:sz w:val="24"/>
          <w:szCs w:val="24"/>
        </w:rPr>
      </w:pPr>
      <w:r w:rsidRPr="00860C97">
        <w:rPr>
          <w:rFonts w:ascii="Times New Roman" w:eastAsia="Times New Roman" w:hAnsi="Times New Roman" w:cs="Times New Roman"/>
          <w:sz w:val="24"/>
          <w:szCs w:val="24"/>
        </w:rPr>
        <w:t>El</w:t>
      </w:r>
      <w:r w:rsidRPr="00860C97">
        <w:rPr>
          <w:rFonts w:ascii="Times New Roman" w:eastAsia="Times New Roman" w:hAnsi="Times New Roman" w:cs="Times New Roman"/>
          <w:spacing w:val="23"/>
          <w:sz w:val="24"/>
          <w:szCs w:val="24"/>
        </w:rPr>
        <w:t xml:space="preserve"> </w:t>
      </w:r>
      <w:r w:rsidRPr="00860C97">
        <w:rPr>
          <w:rFonts w:ascii="Times New Roman" w:eastAsia="Times New Roman" w:hAnsi="Times New Roman" w:cs="Times New Roman"/>
          <w:sz w:val="24"/>
          <w:szCs w:val="24"/>
        </w:rPr>
        <w:t>Desarrollador deberá</w:t>
      </w:r>
      <w:r w:rsidRPr="00860C97">
        <w:rPr>
          <w:rFonts w:ascii="Times New Roman" w:eastAsia="Times New Roman" w:hAnsi="Times New Roman" w:cs="Times New Roman"/>
          <w:spacing w:val="48"/>
          <w:sz w:val="24"/>
          <w:szCs w:val="24"/>
        </w:rPr>
        <w:t xml:space="preserve"> </w:t>
      </w:r>
      <w:r w:rsidRPr="00860C97">
        <w:rPr>
          <w:rFonts w:ascii="Times New Roman" w:eastAsia="Times New Roman" w:hAnsi="Times New Roman" w:cs="Times New Roman"/>
          <w:sz w:val="24"/>
          <w:szCs w:val="24"/>
        </w:rPr>
        <w:t>cumplir con</w:t>
      </w:r>
      <w:r w:rsidRPr="00860C97">
        <w:rPr>
          <w:rFonts w:ascii="Times New Roman" w:eastAsia="Times New Roman" w:hAnsi="Times New Roman" w:cs="Times New Roman"/>
          <w:spacing w:val="37"/>
          <w:sz w:val="24"/>
          <w:szCs w:val="24"/>
        </w:rPr>
        <w:t xml:space="preserve"> </w:t>
      </w:r>
      <w:r w:rsidRPr="00860C97">
        <w:rPr>
          <w:rFonts w:ascii="Times New Roman" w:eastAsia="Times New Roman" w:hAnsi="Times New Roman" w:cs="Times New Roman"/>
          <w:sz w:val="24"/>
          <w:szCs w:val="24"/>
        </w:rPr>
        <w:t>todas</w:t>
      </w:r>
      <w:r w:rsidRPr="00860C97">
        <w:rPr>
          <w:rFonts w:ascii="Times New Roman" w:eastAsia="Times New Roman" w:hAnsi="Times New Roman" w:cs="Times New Roman"/>
          <w:spacing w:val="48"/>
          <w:sz w:val="24"/>
          <w:szCs w:val="24"/>
        </w:rPr>
        <w:t xml:space="preserve"> </w:t>
      </w:r>
      <w:r w:rsidRPr="00860C97">
        <w:rPr>
          <w:rFonts w:ascii="Times New Roman" w:eastAsia="Times New Roman" w:hAnsi="Times New Roman" w:cs="Times New Roman"/>
          <w:sz w:val="24"/>
          <w:szCs w:val="24"/>
        </w:rPr>
        <w:t>las</w:t>
      </w:r>
      <w:r w:rsidRPr="00860C97">
        <w:rPr>
          <w:rFonts w:ascii="Times New Roman" w:eastAsia="Times New Roman" w:hAnsi="Times New Roman" w:cs="Times New Roman"/>
          <w:spacing w:val="32"/>
          <w:sz w:val="24"/>
          <w:szCs w:val="24"/>
        </w:rPr>
        <w:t xml:space="preserve"> </w:t>
      </w:r>
      <w:r w:rsidRPr="00860C97">
        <w:rPr>
          <w:rFonts w:ascii="Times New Roman" w:eastAsia="Times New Roman" w:hAnsi="Times New Roman" w:cs="Times New Roman"/>
          <w:sz w:val="24"/>
          <w:szCs w:val="24"/>
        </w:rPr>
        <w:t>disposicion</w:t>
      </w:r>
      <w:r w:rsidRPr="00860C97">
        <w:rPr>
          <w:rFonts w:ascii="Times New Roman" w:eastAsia="Times New Roman" w:hAnsi="Times New Roman" w:cs="Times New Roman"/>
          <w:spacing w:val="-1"/>
          <w:sz w:val="24"/>
          <w:szCs w:val="24"/>
        </w:rPr>
        <w:t>e</w:t>
      </w:r>
      <w:r w:rsidRPr="00860C97">
        <w:rPr>
          <w:rFonts w:ascii="Times New Roman" w:eastAsia="Times New Roman" w:hAnsi="Times New Roman" w:cs="Times New Roman"/>
          <w:sz w:val="24"/>
          <w:szCs w:val="24"/>
        </w:rPr>
        <w:t>s establecidas en</w:t>
      </w:r>
      <w:r w:rsidRPr="00860C97">
        <w:rPr>
          <w:rFonts w:ascii="Times New Roman" w:eastAsia="Times New Roman" w:hAnsi="Times New Roman" w:cs="Times New Roman"/>
          <w:spacing w:val="46"/>
          <w:sz w:val="24"/>
          <w:szCs w:val="24"/>
        </w:rPr>
        <w:t xml:space="preserve"> </w:t>
      </w:r>
      <w:r w:rsidRPr="00860C97">
        <w:rPr>
          <w:rFonts w:ascii="Times New Roman" w:eastAsia="Times New Roman" w:hAnsi="Times New Roman" w:cs="Times New Roman"/>
          <w:sz w:val="24"/>
          <w:szCs w:val="24"/>
        </w:rPr>
        <w:t>los</w:t>
      </w:r>
      <w:r w:rsidRPr="00860C97">
        <w:rPr>
          <w:rFonts w:ascii="Times New Roman" w:eastAsia="Times New Roman" w:hAnsi="Times New Roman" w:cs="Times New Roman"/>
          <w:spacing w:val="20"/>
          <w:sz w:val="24"/>
          <w:szCs w:val="24"/>
        </w:rPr>
        <w:t xml:space="preserve"> </w:t>
      </w:r>
      <w:r w:rsidRPr="00860C97">
        <w:rPr>
          <w:rFonts w:ascii="Times New Roman" w:eastAsia="Times New Roman" w:hAnsi="Times New Roman" w:cs="Times New Roman"/>
          <w:sz w:val="24"/>
          <w:szCs w:val="24"/>
        </w:rPr>
        <w:t>Estándares Gener</w:t>
      </w:r>
      <w:r w:rsidRPr="00860C97">
        <w:rPr>
          <w:rFonts w:ascii="Times New Roman" w:eastAsia="Times New Roman" w:hAnsi="Times New Roman" w:cs="Times New Roman"/>
          <w:spacing w:val="-1"/>
          <w:sz w:val="24"/>
          <w:szCs w:val="24"/>
        </w:rPr>
        <w:t>a</w:t>
      </w:r>
      <w:r w:rsidRPr="00860C97">
        <w:rPr>
          <w:rFonts w:ascii="Times New Roman" w:eastAsia="Times New Roman" w:hAnsi="Times New Roman" w:cs="Times New Roman"/>
          <w:sz w:val="24"/>
          <w:szCs w:val="24"/>
        </w:rPr>
        <w:t>les aplica</w:t>
      </w:r>
      <w:r w:rsidRPr="00860C97">
        <w:rPr>
          <w:rFonts w:ascii="Times New Roman" w:eastAsia="Times New Roman" w:hAnsi="Times New Roman" w:cs="Times New Roman"/>
          <w:spacing w:val="-1"/>
          <w:sz w:val="24"/>
          <w:szCs w:val="24"/>
        </w:rPr>
        <w:t>b</w:t>
      </w:r>
      <w:r w:rsidRPr="00860C97">
        <w:rPr>
          <w:rFonts w:ascii="Times New Roman" w:eastAsia="Times New Roman" w:hAnsi="Times New Roman" w:cs="Times New Roman"/>
          <w:sz w:val="24"/>
          <w:szCs w:val="24"/>
        </w:rPr>
        <w:t>les descritos en</w:t>
      </w:r>
      <w:r w:rsidRPr="00860C97">
        <w:rPr>
          <w:rFonts w:ascii="Times New Roman" w:eastAsia="Times New Roman" w:hAnsi="Times New Roman" w:cs="Times New Roman"/>
          <w:spacing w:val="53"/>
          <w:sz w:val="24"/>
          <w:szCs w:val="24"/>
        </w:rPr>
        <w:t xml:space="preserve"> </w:t>
      </w:r>
      <w:r w:rsidRPr="00860C97">
        <w:rPr>
          <w:rFonts w:ascii="Times New Roman" w:eastAsia="Times New Roman" w:hAnsi="Times New Roman" w:cs="Times New Roman"/>
          <w:sz w:val="24"/>
          <w:szCs w:val="24"/>
        </w:rPr>
        <w:t xml:space="preserve">el </w:t>
      </w:r>
      <w:r w:rsidR="00B47975" w:rsidRPr="00860C97">
        <w:rPr>
          <w:rFonts w:ascii="Times New Roman" w:hAnsi="Times New Roman"/>
          <w:b/>
          <w:sz w:val="24"/>
        </w:rPr>
        <w:t xml:space="preserve">Apéndice C </w:t>
      </w:r>
      <w:r w:rsidR="00B47975" w:rsidRPr="00860C97">
        <w:rPr>
          <w:rFonts w:ascii="Times New Roman" w:hAnsi="Times New Roman" w:cs="Times New Roman"/>
          <w:b/>
          <w:sz w:val="24"/>
          <w:szCs w:val="24"/>
        </w:rPr>
        <w:t>(</w:t>
      </w:r>
      <w:r w:rsidR="00B47975" w:rsidRPr="00860C97">
        <w:rPr>
          <w:rFonts w:ascii="Times New Roman" w:hAnsi="Times New Roman"/>
          <w:b/>
          <w:i/>
          <w:sz w:val="24"/>
        </w:rPr>
        <w:t>Estándares Generales</w:t>
      </w:r>
      <w:r w:rsidR="00B47975" w:rsidRPr="00860C97">
        <w:rPr>
          <w:rFonts w:ascii="Times New Roman" w:hAnsi="Times New Roman" w:cs="Times New Roman"/>
          <w:b/>
          <w:sz w:val="24"/>
          <w:szCs w:val="24"/>
        </w:rPr>
        <w:t xml:space="preserve">) </w:t>
      </w:r>
      <w:r w:rsidR="00B47975" w:rsidRPr="00860C97">
        <w:rPr>
          <w:rFonts w:ascii="Times New Roman" w:hAnsi="Times New Roman" w:cs="Times New Roman"/>
          <w:sz w:val="24"/>
          <w:szCs w:val="24"/>
        </w:rPr>
        <w:t>del</w:t>
      </w:r>
      <w:r w:rsidR="00B47975" w:rsidRPr="00860C97">
        <w:rPr>
          <w:rFonts w:ascii="Times New Roman" w:eastAsia="Times New Roman" w:hAnsi="Times New Roman" w:cs="Times New Roman"/>
          <w:b/>
          <w:sz w:val="24"/>
          <w:szCs w:val="24"/>
        </w:rPr>
        <w:t xml:space="preserve"> </w:t>
      </w:r>
      <w:r w:rsidRPr="00860C97">
        <w:rPr>
          <w:rFonts w:ascii="Times New Roman" w:eastAsia="Times New Roman" w:hAnsi="Times New Roman" w:cs="Times New Roman"/>
          <w:b/>
          <w:sz w:val="24"/>
          <w:szCs w:val="24"/>
        </w:rPr>
        <w:t>Anexo 10</w:t>
      </w:r>
      <w:r w:rsidRPr="00860C97">
        <w:rPr>
          <w:rFonts w:ascii="Times New Roman" w:eastAsia="Times New Roman" w:hAnsi="Times New Roman" w:cs="Times New Roman"/>
          <w:b/>
          <w:spacing w:val="54"/>
          <w:sz w:val="24"/>
          <w:szCs w:val="24"/>
        </w:rPr>
        <w:t xml:space="preserve"> </w:t>
      </w:r>
      <w:r w:rsidRPr="00F9035E">
        <w:rPr>
          <w:rFonts w:ascii="Times New Roman" w:hAnsi="Times New Roman"/>
          <w:b/>
          <w:sz w:val="24"/>
        </w:rPr>
        <w:t>(</w:t>
      </w:r>
      <w:r w:rsidRPr="00860C97">
        <w:rPr>
          <w:rFonts w:ascii="Times New Roman" w:eastAsia="Times New Roman" w:hAnsi="Times New Roman" w:cs="Times New Roman"/>
          <w:b/>
          <w:i/>
          <w:sz w:val="24"/>
          <w:szCs w:val="24"/>
        </w:rPr>
        <w:t>Requerimiento</w:t>
      </w:r>
      <w:r w:rsidR="00514DFE" w:rsidRPr="00860C97">
        <w:rPr>
          <w:rFonts w:ascii="Times New Roman" w:eastAsia="Times New Roman" w:hAnsi="Times New Roman" w:cs="Times New Roman"/>
          <w:b/>
          <w:i/>
          <w:sz w:val="24"/>
          <w:szCs w:val="24"/>
        </w:rPr>
        <w:t>s</w:t>
      </w:r>
      <w:r w:rsidRPr="00860C97">
        <w:rPr>
          <w:rFonts w:ascii="Times New Roman" w:eastAsia="Times New Roman" w:hAnsi="Times New Roman" w:cs="Times New Roman"/>
          <w:b/>
          <w:i/>
          <w:spacing w:val="45"/>
          <w:sz w:val="24"/>
          <w:szCs w:val="24"/>
        </w:rPr>
        <w:t xml:space="preserve"> </w:t>
      </w:r>
      <w:r w:rsidRPr="00860C97">
        <w:rPr>
          <w:rFonts w:ascii="Times New Roman" w:eastAsia="Times New Roman" w:hAnsi="Times New Roman" w:cs="Times New Roman"/>
          <w:b/>
          <w:i/>
          <w:sz w:val="24"/>
          <w:szCs w:val="24"/>
        </w:rPr>
        <w:t>de</w:t>
      </w:r>
      <w:r w:rsidRPr="00860C97">
        <w:rPr>
          <w:rFonts w:ascii="Times New Roman" w:eastAsia="Times New Roman" w:hAnsi="Times New Roman" w:cs="Times New Roman"/>
          <w:b/>
          <w:i/>
          <w:spacing w:val="37"/>
          <w:sz w:val="24"/>
          <w:szCs w:val="24"/>
        </w:rPr>
        <w:t xml:space="preserve"> </w:t>
      </w:r>
      <w:r w:rsidRPr="00860C97">
        <w:rPr>
          <w:rFonts w:ascii="Times New Roman" w:eastAsia="Times New Roman" w:hAnsi="Times New Roman" w:cs="Times New Roman"/>
          <w:b/>
          <w:i/>
          <w:sz w:val="24"/>
          <w:szCs w:val="24"/>
        </w:rPr>
        <w:t>Servicio</w:t>
      </w:r>
      <w:r w:rsidRPr="00860C97">
        <w:rPr>
          <w:rFonts w:ascii="Times New Roman" w:eastAsia="Times New Roman" w:hAnsi="Times New Roman" w:cs="Times New Roman"/>
          <w:b/>
          <w:i/>
          <w:spacing w:val="-1"/>
          <w:sz w:val="24"/>
          <w:szCs w:val="24"/>
        </w:rPr>
        <w:t>s</w:t>
      </w:r>
      <w:r w:rsidRPr="00F9035E">
        <w:rPr>
          <w:rFonts w:ascii="Times New Roman" w:hAnsi="Times New Roman"/>
          <w:b/>
          <w:sz w:val="24"/>
        </w:rPr>
        <w:t>)</w:t>
      </w:r>
      <w:r w:rsidRPr="00860C97">
        <w:rPr>
          <w:rFonts w:ascii="Times New Roman" w:eastAsia="Times New Roman" w:hAnsi="Times New Roman" w:cs="Times New Roman"/>
          <w:i/>
          <w:spacing w:val="25"/>
          <w:sz w:val="24"/>
          <w:szCs w:val="24"/>
        </w:rPr>
        <w:t xml:space="preserve"> </w:t>
      </w:r>
      <w:r w:rsidRPr="00860C97">
        <w:rPr>
          <w:rFonts w:ascii="Times New Roman" w:eastAsia="Times New Roman" w:hAnsi="Times New Roman" w:cs="Times New Roman"/>
          <w:sz w:val="24"/>
          <w:szCs w:val="24"/>
        </w:rPr>
        <w:t>para la realización del</w:t>
      </w:r>
      <w:r w:rsidRPr="00860C97">
        <w:rPr>
          <w:rFonts w:ascii="Times New Roman" w:eastAsia="Times New Roman" w:hAnsi="Times New Roman" w:cs="Times New Roman"/>
          <w:spacing w:val="21"/>
          <w:sz w:val="24"/>
          <w:szCs w:val="24"/>
        </w:rPr>
        <w:t xml:space="preserve"> </w:t>
      </w:r>
      <w:r w:rsidRPr="00860C97">
        <w:rPr>
          <w:rFonts w:ascii="Times New Roman" w:eastAsia="Times New Roman" w:hAnsi="Times New Roman" w:cs="Times New Roman"/>
          <w:sz w:val="24"/>
          <w:szCs w:val="24"/>
        </w:rPr>
        <w:t>Servicio</w:t>
      </w:r>
      <w:r w:rsidRPr="00860C97">
        <w:rPr>
          <w:rFonts w:ascii="Times New Roman" w:eastAsia="Times New Roman" w:hAnsi="Times New Roman" w:cs="Times New Roman"/>
          <w:spacing w:val="47"/>
          <w:sz w:val="24"/>
          <w:szCs w:val="24"/>
        </w:rPr>
        <w:t xml:space="preserve"> </w:t>
      </w:r>
      <w:r w:rsidRPr="00860C97">
        <w:rPr>
          <w:rFonts w:ascii="Times New Roman" w:eastAsia="Times New Roman" w:hAnsi="Times New Roman" w:cs="Times New Roman"/>
          <w:sz w:val="24"/>
          <w:szCs w:val="24"/>
        </w:rPr>
        <w:t>de</w:t>
      </w:r>
      <w:r w:rsidRPr="00860C97">
        <w:rPr>
          <w:rFonts w:ascii="Times New Roman" w:eastAsia="Times New Roman" w:hAnsi="Times New Roman" w:cs="Times New Roman"/>
          <w:spacing w:val="22"/>
          <w:sz w:val="24"/>
          <w:szCs w:val="24"/>
        </w:rPr>
        <w:t xml:space="preserve"> </w:t>
      </w:r>
      <w:r w:rsidR="00514DFE" w:rsidRPr="00860C97">
        <w:rPr>
          <w:rFonts w:ascii="Times New Roman" w:eastAsia="Times New Roman" w:hAnsi="Times New Roman" w:cs="Times New Roman"/>
          <w:sz w:val="24"/>
          <w:szCs w:val="24"/>
        </w:rPr>
        <w:t>CAU</w:t>
      </w:r>
      <w:r w:rsidRPr="00860C97">
        <w:rPr>
          <w:rFonts w:ascii="Times New Roman" w:eastAsia="Times New Roman" w:hAnsi="Times New Roman" w:cs="Times New Roman"/>
          <w:sz w:val="24"/>
          <w:szCs w:val="24"/>
        </w:rPr>
        <w:t>.</w:t>
      </w:r>
    </w:p>
    <w:p w14:paraId="01D447D1" w14:textId="77777777" w:rsidR="00514DFE" w:rsidRPr="00A87694" w:rsidRDefault="00514DFE" w:rsidP="00F9035E">
      <w:pPr>
        <w:spacing w:after="0" w:line="240" w:lineRule="auto"/>
        <w:ind w:left="792"/>
        <w:jc w:val="both"/>
        <w:rPr>
          <w:rFonts w:ascii="Times New Roman" w:eastAsia="Times New Roman" w:hAnsi="Times New Roman" w:cs="Times New Roman"/>
          <w:sz w:val="24"/>
          <w:szCs w:val="24"/>
        </w:rPr>
      </w:pPr>
    </w:p>
    <w:p w14:paraId="2D73B6B9" w14:textId="77777777" w:rsidR="00853E39"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Adicionalmente a la aplicación de los requerimientos establecidos en los Estándares Generales, el Desarrollador deberá cumplir con los Estándares Específicos descritos en el presente Apéndice.</w:t>
      </w:r>
    </w:p>
    <w:p w14:paraId="2298C07C" w14:textId="77777777" w:rsidR="00514DFE" w:rsidRDefault="00514DFE" w:rsidP="00F9035E">
      <w:pPr>
        <w:pStyle w:val="Prrafodelista"/>
        <w:spacing w:after="0" w:line="240" w:lineRule="auto"/>
        <w:rPr>
          <w:rFonts w:ascii="Times New Roman" w:eastAsia="Times New Roman" w:hAnsi="Times New Roman" w:cs="Times New Roman"/>
          <w:sz w:val="24"/>
          <w:szCs w:val="24"/>
        </w:rPr>
      </w:pPr>
    </w:p>
    <w:p w14:paraId="63188A96" w14:textId="5FFAECA5" w:rsidR="00853E39"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w:t>
      </w:r>
      <w:r w:rsidRPr="00A87694">
        <w:rPr>
          <w:rFonts w:ascii="Times New Roman" w:eastAsia="Times New Roman" w:hAnsi="Times New Roman" w:cs="Times New Roman"/>
          <w:spacing w:val="23"/>
          <w:sz w:val="24"/>
          <w:szCs w:val="24"/>
        </w:rPr>
        <w:t xml:space="preserve"> </w:t>
      </w:r>
      <w:r w:rsidRPr="00A87694">
        <w:rPr>
          <w:rFonts w:ascii="Times New Roman" w:eastAsia="Times New Roman" w:hAnsi="Times New Roman" w:cs="Times New Roman"/>
          <w:sz w:val="24"/>
          <w:szCs w:val="24"/>
        </w:rPr>
        <w:t>Desarrollador como</w:t>
      </w:r>
      <w:r w:rsidRPr="00A87694">
        <w:rPr>
          <w:rFonts w:ascii="Times New Roman" w:eastAsia="Times New Roman" w:hAnsi="Times New Roman" w:cs="Times New Roman"/>
          <w:spacing w:val="19"/>
          <w:sz w:val="24"/>
          <w:szCs w:val="24"/>
        </w:rPr>
        <w:t xml:space="preserve"> </w:t>
      </w:r>
      <w:r w:rsidRPr="00A87694">
        <w:rPr>
          <w:rFonts w:ascii="Times New Roman" w:eastAsia="Times New Roman" w:hAnsi="Times New Roman" w:cs="Times New Roman"/>
          <w:sz w:val="24"/>
          <w:szCs w:val="24"/>
        </w:rPr>
        <w:t>mínimo</w:t>
      </w:r>
      <w:r w:rsidRPr="00A87694">
        <w:rPr>
          <w:rFonts w:ascii="Times New Roman" w:eastAsia="Times New Roman" w:hAnsi="Times New Roman" w:cs="Times New Roman"/>
          <w:spacing w:val="45"/>
          <w:sz w:val="24"/>
          <w:szCs w:val="24"/>
        </w:rPr>
        <w:t xml:space="preserve"> </w:t>
      </w:r>
      <w:r w:rsidR="006545C3">
        <w:rPr>
          <w:rFonts w:ascii="Times New Roman" w:eastAsia="Times New Roman" w:hAnsi="Times New Roman" w:cs="Times New Roman"/>
          <w:sz w:val="24"/>
          <w:szCs w:val="24"/>
        </w:rPr>
        <w:t>deberá</w:t>
      </w:r>
      <w:r w:rsidR="006545C3" w:rsidRPr="00F9035E">
        <w:rPr>
          <w:rFonts w:ascii="Times New Roman" w:hAnsi="Times New Roman"/>
          <w:sz w:val="24"/>
        </w:rPr>
        <w:t xml:space="preserve"> </w:t>
      </w:r>
      <w:r w:rsidRPr="00A87694">
        <w:rPr>
          <w:rFonts w:ascii="Times New Roman" w:eastAsia="Times New Roman" w:hAnsi="Times New Roman" w:cs="Times New Roman"/>
          <w:sz w:val="24"/>
          <w:szCs w:val="24"/>
        </w:rPr>
        <w:t>atender</w:t>
      </w:r>
      <w:r w:rsidRPr="00A87694">
        <w:rPr>
          <w:rFonts w:ascii="Times New Roman" w:eastAsia="Times New Roman" w:hAnsi="Times New Roman" w:cs="Times New Roman"/>
          <w:spacing w:val="47"/>
          <w:sz w:val="24"/>
          <w:szCs w:val="24"/>
        </w:rPr>
        <w:t xml:space="preserve"> </w:t>
      </w:r>
      <w:r w:rsidRPr="00A87694">
        <w:rPr>
          <w:rFonts w:ascii="Times New Roman" w:eastAsia="Times New Roman" w:hAnsi="Times New Roman" w:cs="Times New Roman"/>
          <w:sz w:val="24"/>
          <w:szCs w:val="24"/>
        </w:rPr>
        <w:t>lo</w:t>
      </w:r>
      <w:r w:rsidRPr="00A87694">
        <w:rPr>
          <w:rFonts w:ascii="Times New Roman" w:eastAsia="Times New Roman" w:hAnsi="Times New Roman" w:cs="Times New Roman"/>
          <w:spacing w:val="3"/>
          <w:sz w:val="24"/>
          <w:szCs w:val="24"/>
        </w:rPr>
        <w:t xml:space="preserve"> </w:t>
      </w:r>
      <w:r w:rsidRPr="00A87694">
        <w:rPr>
          <w:rFonts w:ascii="Times New Roman" w:eastAsia="Times New Roman" w:hAnsi="Times New Roman" w:cs="Times New Roman"/>
          <w:sz w:val="24"/>
          <w:szCs w:val="24"/>
        </w:rPr>
        <w:t>siguient</w:t>
      </w:r>
      <w:r w:rsidRPr="00A87694">
        <w:rPr>
          <w:rFonts w:ascii="Times New Roman" w:eastAsia="Times New Roman" w:hAnsi="Times New Roman" w:cs="Times New Roman"/>
          <w:spacing w:val="-1"/>
          <w:sz w:val="24"/>
          <w:szCs w:val="24"/>
        </w:rPr>
        <w:t>e</w:t>
      </w:r>
      <w:r w:rsidRPr="00A87694">
        <w:rPr>
          <w:rFonts w:ascii="Times New Roman" w:eastAsia="Times New Roman" w:hAnsi="Times New Roman" w:cs="Times New Roman"/>
          <w:sz w:val="24"/>
          <w:szCs w:val="24"/>
        </w:rPr>
        <w:t>:</w:t>
      </w:r>
    </w:p>
    <w:p w14:paraId="3B2B7189" w14:textId="77777777" w:rsidR="006545C3" w:rsidRPr="00A87694" w:rsidRDefault="006545C3" w:rsidP="00F9035E">
      <w:pPr>
        <w:spacing w:after="0" w:line="240" w:lineRule="auto"/>
        <w:ind w:left="792"/>
        <w:jc w:val="both"/>
        <w:rPr>
          <w:rFonts w:ascii="Times New Roman" w:eastAsia="Times New Roman" w:hAnsi="Times New Roman" w:cs="Times New Roman"/>
          <w:sz w:val="24"/>
          <w:szCs w:val="24"/>
        </w:rPr>
      </w:pPr>
    </w:p>
    <w:p w14:paraId="18B29F5D" w14:textId="38555CD2" w:rsidR="00853E39" w:rsidRDefault="00853E39" w:rsidP="00F9035E">
      <w:pPr>
        <w:numPr>
          <w:ilvl w:val="0"/>
          <w:numId w:val="4"/>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Proporcionar el Servicio del CAU con base en los horarios y procedimientos establecidos en el Manual de Operación correspondiente, el cual deberá ser sometido al Procedimiento de Revisión del </w:t>
      </w:r>
      <w:r w:rsidRPr="00921A24">
        <w:rPr>
          <w:rFonts w:ascii="Times New Roman" w:eastAsia="Times New Roman" w:hAnsi="Times New Roman" w:cs="Times New Roman"/>
          <w:b/>
          <w:sz w:val="24"/>
          <w:szCs w:val="24"/>
        </w:rPr>
        <w:t>Anexo 5</w:t>
      </w:r>
      <w:r w:rsidR="006545C3">
        <w:rPr>
          <w:rFonts w:ascii="Times New Roman" w:eastAsia="Times New Roman" w:hAnsi="Times New Roman" w:cs="Times New Roman"/>
          <w:b/>
          <w:sz w:val="24"/>
          <w:szCs w:val="24"/>
        </w:rPr>
        <w:t xml:space="preserve"> (</w:t>
      </w:r>
      <w:r w:rsidR="006545C3" w:rsidRPr="00FA15AD">
        <w:rPr>
          <w:rFonts w:ascii="Times New Roman" w:eastAsia="Times New Roman" w:hAnsi="Times New Roman" w:cs="Times New Roman"/>
          <w:b/>
          <w:i/>
          <w:sz w:val="24"/>
          <w:szCs w:val="24"/>
        </w:rPr>
        <w:t>Procedimiento de Revisión</w:t>
      </w:r>
      <w:r w:rsidR="006545C3">
        <w:rPr>
          <w:rFonts w:ascii="Times New Roman" w:eastAsia="Times New Roman" w:hAnsi="Times New Roman" w:cs="Times New Roman"/>
          <w:b/>
          <w:sz w:val="24"/>
          <w:szCs w:val="24"/>
        </w:rPr>
        <w:t>)</w:t>
      </w:r>
      <w:r w:rsidRPr="00A87694">
        <w:rPr>
          <w:rFonts w:ascii="Times New Roman" w:eastAsia="Times New Roman" w:hAnsi="Times New Roman" w:cs="Times New Roman"/>
          <w:sz w:val="24"/>
          <w:szCs w:val="24"/>
        </w:rPr>
        <w:t>, en función del Plan de Calidad o si en su caso lo requiere el Instituto o el Supervisor APP.</w:t>
      </w:r>
    </w:p>
    <w:p w14:paraId="61CEF884" w14:textId="77777777" w:rsidR="006545C3" w:rsidRPr="00A87694" w:rsidRDefault="006545C3" w:rsidP="00FA15AD">
      <w:pPr>
        <w:spacing w:after="0" w:line="240" w:lineRule="auto"/>
        <w:ind w:left="1512"/>
        <w:jc w:val="both"/>
        <w:rPr>
          <w:rFonts w:ascii="Times New Roman" w:eastAsia="Times New Roman" w:hAnsi="Times New Roman" w:cs="Times New Roman"/>
          <w:sz w:val="24"/>
          <w:szCs w:val="24"/>
        </w:rPr>
      </w:pPr>
    </w:p>
    <w:p w14:paraId="17986776" w14:textId="6ECAD1E1" w:rsidR="00853E39" w:rsidRPr="00FA15AD" w:rsidRDefault="00853E39" w:rsidP="00FA15AD">
      <w:pPr>
        <w:numPr>
          <w:ilvl w:val="0"/>
          <w:numId w:val="4"/>
        </w:numPr>
        <w:spacing w:after="0" w:line="240" w:lineRule="auto"/>
        <w:jc w:val="both"/>
        <w:rPr>
          <w:rFonts w:ascii="Times New Roman" w:eastAsia="Times New Roman" w:hAnsi="Times New Roman" w:cs="Times New Roman"/>
          <w:b/>
          <w:sz w:val="24"/>
          <w:szCs w:val="24"/>
        </w:rPr>
      </w:pPr>
      <w:r w:rsidRPr="00A87694">
        <w:rPr>
          <w:rFonts w:ascii="Times New Roman" w:eastAsia="Times New Roman" w:hAnsi="Times New Roman" w:cs="Times New Roman"/>
          <w:sz w:val="24"/>
          <w:szCs w:val="24"/>
        </w:rPr>
        <w:t>Deberá llevar el control de los diversos reportes y avisos generados en el Centro de Atención al Usuario</w:t>
      </w:r>
      <w:r w:rsidR="00203601">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 xml:space="preserve">conforme a lo descrito en el </w:t>
      </w:r>
      <w:r w:rsidRPr="00A87694">
        <w:rPr>
          <w:rFonts w:ascii="Times New Roman" w:eastAsia="Times New Roman" w:hAnsi="Times New Roman" w:cs="Times New Roman"/>
          <w:b/>
          <w:sz w:val="24"/>
          <w:szCs w:val="24"/>
        </w:rPr>
        <w:t>Anexo 10 (</w:t>
      </w:r>
      <w:r w:rsidRPr="00A87694">
        <w:rPr>
          <w:rFonts w:ascii="Times New Roman" w:eastAsia="Times New Roman" w:hAnsi="Times New Roman" w:cs="Times New Roman"/>
          <w:b/>
          <w:i/>
          <w:sz w:val="24"/>
          <w:szCs w:val="24"/>
        </w:rPr>
        <w:t>Requerimiento</w:t>
      </w:r>
      <w:r w:rsidR="006545C3">
        <w:rPr>
          <w:rFonts w:ascii="Times New Roman" w:eastAsia="Times New Roman" w:hAnsi="Times New Roman" w:cs="Times New Roman"/>
          <w:b/>
          <w:i/>
          <w:sz w:val="24"/>
          <w:szCs w:val="24"/>
        </w:rPr>
        <w:t>s</w:t>
      </w:r>
      <w:r w:rsidRPr="00A87694">
        <w:rPr>
          <w:rFonts w:ascii="Times New Roman" w:eastAsia="Times New Roman" w:hAnsi="Times New Roman" w:cs="Times New Roman"/>
          <w:b/>
          <w:i/>
          <w:sz w:val="24"/>
          <w:szCs w:val="24"/>
        </w:rPr>
        <w:t xml:space="preserve"> de Servicios</w:t>
      </w:r>
      <w:r w:rsidRPr="00A87694">
        <w:rPr>
          <w:rFonts w:ascii="Times New Roman" w:eastAsia="Times New Roman" w:hAnsi="Times New Roman" w:cs="Times New Roman"/>
          <w:b/>
          <w:sz w:val="24"/>
          <w:szCs w:val="24"/>
        </w:rPr>
        <w:t>)</w:t>
      </w:r>
      <w:r w:rsidRPr="00F9035E">
        <w:rPr>
          <w:rFonts w:ascii="Times New Roman" w:hAnsi="Times New Roman"/>
          <w:sz w:val="24"/>
        </w:rPr>
        <w:t>.</w:t>
      </w:r>
    </w:p>
    <w:p w14:paraId="0D7696BF" w14:textId="77777777" w:rsidR="006545C3" w:rsidRDefault="006545C3" w:rsidP="00F9035E">
      <w:pPr>
        <w:pStyle w:val="Prrafodelista"/>
        <w:spacing w:after="0" w:line="240" w:lineRule="auto"/>
        <w:rPr>
          <w:rFonts w:ascii="Times New Roman" w:eastAsia="Times New Roman" w:hAnsi="Times New Roman" w:cs="Times New Roman"/>
          <w:b/>
          <w:sz w:val="24"/>
          <w:szCs w:val="24"/>
        </w:rPr>
      </w:pPr>
    </w:p>
    <w:p w14:paraId="4C2A1FA0" w14:textId="0F664B56" w:rsidR="006545C3" w:rsidRPr="00FA15AD" w:rsidRDefault="00853E39" w:rsidP="00F9035E">
      <w:pPr>
        <w:numPr>
          <w:ilvl w:val="0"/>
          <w:numId w:val="4"/>
        </w:numPr>
        <w:spacing w:after="0" w:line="240" w:lineRule="auto"/>
        <w:jc w:val="both"/>
        <w:rPr>
          <w:rFonts w:ascii="Times New Roman" w:eastAsia="Times New Roman" w:hAnsi="Times New Roman" w:cs="Times New Roman"/>
          <w:b/>
          <w:sz w:val="24"/>
          <w:szCs w:val="24"/>
        </w:rPr>
      </w:pPr>
      <w:r w:rsidRPr="00A87694">
        <w:rPr>
          <w:rFonts w:ascii="Times New Roman" w:eastAsia="Times New Roman" w:hAnsi="Times New Roman" w:cs="Times New Roman"/>
          <w:sz w:val="24"/>
          <w:szCs w:val="24"/>
        </w:rPr>
        <w:t>Atender el 100% (cien por ciento) de las Solicitudes de Servicio reportadas al CAU, así como la responsabilidad de generar toda la información de seguimiento hasta su cierre. Identificando la fecha, hora de la Solicitud, tipo de Solicitud, lugar, las acciones que se están realizando para atender las Solicitudes y/o Fallas y en su caso el motivo por el cual no se cumplió con el Estándar de Servicio. Lo anterior deberá ser registrado cronológicamente para su trazabilidad.</w:t>
      </w:r>
    </w:p>
    <w:p w14:paraId="4CC5E7F1" w14:textId="21B2A252" w:rsidR="00853E39" w:rsidRPr="00A87694" w:rsidRDefault="00853E39" w:rsidP="00F9035E">
      <w:pPr>
        <w:spacing w:after="0" w:line="240" w:lineRule="auto"/>
        <w:ind w:left="1512"/>
        <w:jc w:val="both"/>
        <w:rPr>
          <w:rFonts w:ascii="Times New Roman" w:eastAsia="Times New Roman" w:hAnsi="Times New Roman" w:cs="Times New Roman"/>
          <w:b/>
          <w:sz w:val="24"/>
          <w:szCs w:val="24"/>
        </w:rPr>
      </w:pPr>
    </w:p>
    <w:p w14:paraId="0A06C1F3" w14:textId="5CCA07D8" w:rsidR="007D5A95" w:rsidRPr="00F9035E" w:rsidRDefault="00853E39" w:rsidP="00F9035E">
      <w:pPr>
        <w:spacing w:after="0" w:line="240" w:lineRule="auto"/>
        <w:ind w:left="851"/>
        <w:jc w:val="both"/>
        <w:rPr>
          <w:rFonts w:ascii="Times New Roman" w:hAnsi="Times New Roman"/>
          <w:sz w:val="24"/>
        </w:rPr>
      </w:pPr>
      <w:r w:rsidRPr="00242CC2">
        <w:rPr>
          <w:rFonts w:ascii="Times New Roman" w:eastAsia="Times New Roman" w:hAnsi="Times New Roman" w:cs="Times New Roman"/>
          <w:sz w:val="24"/>
          <w:szCs w:val="24"/>
        </w:rPr>
        <w:t xml:space="preserve">Una vez </w:t>
      </w:r>
      <w:r w:rsidRPr="00B91017">
        <w:rPr>
          <w:rFonts w:ascii="Times New Roman" w:eastAsia="Times New Roman" w:hAnsi="Times New Roman" w:cs="Times New Roman"/>
          <w:sz w:val="24"/>
          <w:szCs w:val="24"/>
        </w:rPr>
        <w:t xml:space="preserve">completados los datos detallados, se procederá a asignar un número de reporte, registrando el horario preciso del hecho, a partir del cual entrarán en vigencia los tiempos establecidos de tolerancia fijados en el </w:t>
      </w:r>
      <w:r w:rsidRPr="00B91017">
        <w:rPr>
          <w:rFonts w:ascii="Times New Roman" w:eastAsia="Times New Roman" w:hAnsi="Times New Roman" w:cs="Times New Roman"/>
          <w:b/>
          <w:sz w:val="24"/>
          <w:szCs w:val="24"/>
        </w:rPr>
        <w:t>Anexo 4 (</w:t>
      </w:r>
      <w:r w:rsidRPr="00B91017">
        <w:rPr>
          <w:rFonts w:ascii="Times New Roman" w:eastAsia="Times New Roman" w:hAnsi="Times New Roman" w:cs="Times New Roman"/>
          <w:b/>
          <w:i/>
          <w:sz w:val="24"/>
          <w:szCs w:val="24"/>
        </w:rPr>
        <w:t>Mecanismo de Pagos</w:t>
      </w:r>
      <w:r w:rsidRPr="00B91017">
        <w:rPr>
          <w:rFonts w:ascii="Times New Roman" w:eastAsia="Times New Roman" w:hAnsi="Times New Roman" w:cs="Times New Roman"/>
          <w:b/>
          <w:sz w:val="24"/>
          <w:szCs w:val="24"/>
        </w:rPr>
        <w:t>)</w:t>
      </w:r>
      <w:r w:rsidRPr="00F9035E">
        <w:rPr>
          <w:rFonts w:ascii="Times New Roman" w:hAnsi="Times New Roman"/>
          <w:sz w:val="24"/>
        </w:rPr>
        <w:t>.</w:t>
      </w:r>
    </w:p>
    <w:p w14:paraId="3F653009" w14:textId="77777777" w:rsidR="00B91017" w:rsidRDefault="00B91017" w:rsidP="00F9035E">
      <w:pPr>
        <w:spacing w:after="0" w:line="240" w:lineRule="auto"/>
        <w:ind w:left="851"/>
        <w:jc w:val="both"/>
        <w:rPr>
          <w:rFonts w:ascii="Times New Roman" w:eastAsia="Times New Roman" w:hAnsi="Times New Roman" w:cs="Times New Roman"/>
          <w:b/>
          <w:sz w:val="24"/>
          <w:szCs w:val="24"/>
        </w:rPr>
      </w:pPr>
    </w:p>
    <w:p w14:paraId="27F09014" w14:textId="7BEC2A75" w:rsidR="00B91017" w:rsidRDefault="00B91017" w:rsidP="00FA15AD">
      <w:pPr>
        <w:spacing w:after="0" w:line="240" w:lineRule="auto"/>
        <w:ind w:left="851"/>
        <w:jc w:val="both"/>
        <w:rPr>
          <w:rFonts w:ascii="Times New Roman" w:eastAsia="Times New Roman" w:hAnsi="Times New Roman" w:cs="Times New Roman"/>
          <w:sz w:val="24"/>
          <w:szCs w:val="24"/>
        </w:rPr>
      </w:pPr>
      <w:r w:rsidRPr="00FA15AD">
        <w:rPr>
          <w:rFonts w:ascii="Times New Roman" w:eastAsia="Times New Roman" w:hAnsi="Times New Roman" w:cs="Times New Roman"/>
          <w:sz w:val="24"/>
          <w:szCs w:val="24"/>
        </w:rPr>
        <w:t xml:space="preserve">Adicionalmente a lo anterior el </w:t>
      </w:r>
      <w:r>
        <w:rPr>
          <w:rFonts w:ascii="Times New Roman" w:eastAsia="Times New Roman" w:hAnsi="Times New Roman" w:cs="Times New Roman"/>
          <w:sz w:val="24"/>
          <w:szCs w:val="24"/>
        </w:rPr>
        <w:t>Desarrollador deberá</w:t>
      </w:r>
      <w:r w:rsidR="00692B86">
        <w:rPr>
          <w:rFonts w:ascii="Times New Roman" w:eastAsia="Times New Roman" w:hAnsi="Times New Roman" w:cs="Times New Roman"/>
          <w:sz w:val="24"/>
          <w:szCs w:val="24"/>
        </w:rPr>
        <w:t xml:space="preserve"> considerar</w:t>
      </w:r>
      <w:r w:rsidR="00B8263F">
        <w:rPr>
          <w:rFonts w:ascii="Times New Roman" w:eastAsia="Times New Roman" w:hAnsi="Times New Roman" w:cs="Times New Roman"/>
          <w:sz w:val="24"/>
          <w:szCs w:val="24"/>
        </w:rPr>
        <w:t xml:space="preserve"> lo siguiente</w:t>
      </w:r>
      <w:r>
        <w:rPr>
          <w:rFonts w:ascii="Times New Roman" w:eastAsia="Times New Roman" w:hAnsi="Times New Roman" w:cs="Times New Roman"/>
          <w:sz w:val="24"/>
          <w:szCs w:val="24"/>
        </w:rPr>
        <w:t>:</w:t>
      </w:r>
    </w:p>
    <w:p w14:paraId="05CF0EC0" w14:textId="77777777" w:rsidR="00B91017" w:rsidRPr="00FA15AD" w:rsidRDefault="00B91017" w:rsidP="00FA15AD">
      <w:pPr>
        <w:spacing w:after="0" w:line="240" w:lineRule="auto"/>
        <w:ind w:left="851"/>
        <w:jc w:val="both"/>
        <w:rPr>
          <w:rFonts w:ascii="Times New Roman" w:eastAsia="Times New Roman" w:hAnsi="Times New Roman" w:cs="Times New Roman"/>
          <w:sz w:val="24"/>
          <w:szCs w:val="24"/>
        </w:rPr>
      </w:pPr>
    </w:p>
    <w:p w14:paraId="606608F1" w14:textId="6264EAB2" w:rsidR="00BE0DB1"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Implementar un Sistema de Control de Gestión, el cual deberá considerar:</w:t>
      </w:r>
    </w:p>
    <w:p w14:paraId="7E099626" w14:textId="5D09F04A" w:rsidR="00853E39" w:rsidRPr="00A87694" w:rsidRDefault="00853E39" w:rsidP="00FA15AD">
      <w:pPr>
        <w:spacing w:after="0" w:line="240" w:lineRule="auto"/>
        <w:ind w:left="1512"/>
        <w:jc w:val="both"/>
        <w:rPr>
          <w:rFonts w:ascii="Times New Roman" w:eastAsia="Times New Roman" w:hAnsi="Times New Roman" w:cs="Times New Roman"/>
          <w:sz w:val="24"/>
          <w:szCs w:val="24"/>
        </w:rPr>
      </w:pPr>
    </w:p>
    <w:p w14:paraId="50D2364D" w14:textId="77777777" w:rsidR="00853E39" w:rsidRDefault="00853E39" w:rsidP="00F9035E">
      <w:pPr>
        <w:numPr>
          <w:ilvl w:val="2"/>
          <w:numId w:val="9"/>
        </w:numPr>
        <w:spacing w:after="0" w:line="240" w:lineRule="auto"/>
        <w:ind w:left="1985"/>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Un procedimiento de recolección, procesado y evaluación de la información registrada en el CAU.</w:t>
      </w:r>
    </w:p>
    <w:p w14:paraId="4000898E" w14:textId="77777777" w:rsidR="00BE0DB1" w:rsidRPr="00A87694" w:rsidRDefault="00BE0DB1" w:rsidP="00FA15AD">
      <w:pPr>
        <w:spacing w:after="0" w:line="240" w:lineRule="auto"/>
        <w:ind w:left="1985"/>
        <w:jc w:val="both"/>
        <w:rPr>
          <w:rFonts w:ascii="Times New Roman" w:eastAsia="Times New Roman" w:hAnsi="Times New Roman" w:cs="Times New Roman"/>
          <w:sz w:val="24"/>
          <w:szCs w:val="24"/>
        </w:rPr>
      </w:pPr>
    </w:p>
    <w:p w14:paraId="2B7A039D" w14:textId="548CA14E" w:rsidR="00853E39" w:rsidRDefault="00853E39" w:rsidP="00FA15AD">
      <w:pPr>
        <w:numPr>
          <w:ilvl w:val="2"/>
          <w:numId w:val="9"/>
        </w:numPr>
        <w:spacing w:after="0" w:line="240" w:lineRule="auto"/>
        <w:ind w:left="1985"/>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Un procedimiento de detección de la causa raíz que se realiza en el análisis de las </w:t>
      </w:r>
      <w:r w:rsidR="00BE0DB1">
        <w:rPr>
          <w:rFonts w:ascii="Times New Roman" w:eastAsia="Times New Roman" w:hAnsi="Times New Roman" w:cs="Times New Roman"/>
          <w:sz w:val="24"/>
          <w:szCs w:val="24"/>
        </w:rPr>
        <w:t>“n</w:t>
      </w:r>
      <w:r w:rsidRPr="00A87694">
        <w:rPr>
          <w:rFonts w:ascii="Times New Roman" w:eastAsia="Times New Roman" w:hAnsi="Times New Roman" w:cs="Times New Roman"/>
          <w:sz w:val="24"/>
          <w:szCs w:val="24"/>
        </w:rPr>
        <w:t xml:space="preserve">o </w:t>
      </w:r>
      <w:r w:rsidR="00BE0DB1">
        <w:rPr>
          <w:rFonts w:ascii="Times New Roman" w:eastAsia="Times New Roman" w:hAnsi="Times New Roman" w:cs="Times New Roman"/>
          <w:sz w:val="24"/>
          <w:szCs w:val="24"/>
        </w:rPr>
        <w:t>c</w:t>
      </w:r>
      <w:r w:rsidRPr="00A87694">
        <w:rPr>
          <w:rFonts w:ascii="Times New Roman" w:eastAsia="Times New Roman" w:hAnsi="Times New Roman" w:cs="Times New Roman"/>
          <w:sz w:val="24"/>
          <w:szCs w:val="24"/>
        </w:rPr>
        <w:t>onformidades</w:t>
      </w:r>
      <w:r w:rsidR="00BE0DB1">
        <w:rPr>
          <w:rFonts w:ascii="Times New Roman" w:eastAsia="Times New Roman" w:hAnsi="Times New Roman" w:cs="Times New Roman"/>
          <w:sz w:val="24"/>
          <w:szCs w:val="24"/>
        </w:rPr>
        <w:t>”</w:t>
      </w:r>
      <w:r w:rsidRPr="00A87694">
        <w:rPr>
          <w:rFonts w:ascii="Times New Roman" w:eastAsia="Times New Roman" w:hAnsi="Times New Roman" w:cs="Times New Roman"/>
          <w:sz w:val="24"/>
          <w:szCs w:val="24"/>
        </w:rPr>
        <w:t>.</w:t>
      </w:r>
    </w:p>
    <w:p w14:paraId="65444665" w14:textId="77777777" w:rsidR="00BE0DB1" w:rsidRDefault="00BE0DB1" w:rsidP="00F9035E">
      <w:pPr>
        <w:pStyle w:val="Prrafodelista"/>
        <w:spacing w:after="0" w:line="240" w:lineRule="auto"/>
        <w:rPr>
          <w:rFonts w:ascii="Times New Roman" w:eastAsia="Times New Roman" w:hAnsi="Times New Roman" w:cs="Times New Roman"/>
          <w:sz w:val="24"/>
          <w:szCs w:val="24"/>
        </w:rPr>
      </w:pPr>
    </w:p>
    <w:p w14:paraId="02E95722" w14:textId="77777777" w:rsidR="00853E39" w:rsidRDefault="00853E39" w:rsidP="00F9035E">
      <w:pPr>
        <w:numPr>
          <w:ilvl w:val="2"/>
          <w:numId w:val="9"/>
        </w:numPr>
        <w:spacing w:after="0" w:line="240" w:lineRule="auto"/>
        <w:ind w:left="1985"/>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Realizar evaluaciones periódicas a la gestión, que aseguraren la continuidad del proceso de control.</w:t>
      </w:r>
    </w:p>
    <w:p w14:paraId="6D8424B7" w14:textId="77777777" w:rsidR="00BE0DB1" w:rsidRPr="00A87694" w:rsidRDefault="00BE0DB1" w:rsidP="00FA15AD">
      <w:pPr>
        <w:spacing w:after="0" w:line="240" w:lineRule="auto"/>
        <w:ind w:left="1985"/>
        <w:jc w:val="both"/>
        <w:rPr>
          <w:rFonts w:ascii="Times New Roman" w:eastAsia="Times New Roman" w:hAnsi="Times New Roman" w:cs="Times New Roman"/>
          <w:sz w:val="24"/>
          <w:szCs w:val="24"/>
        </w:rPr>
      </w:pPr>
    </w:p>
    <w:p w14:paraId="5B66F758" w14:textId="2C921E3A" w:rsidR="007D5A95" w:rsidRDefault="00853E39" w:rsidP="00F9035E">
      <w:pPr>
        <w:numPr>
          <w:ilvl w:val="2"/>
          <w:numId w:val="9"/>
        </w:numPr>
        <w:spacing w:after="0" w:line="240" w:lineRule="auto"/>
        <w:ind w:left="1985"/>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Elaborar documentos que permitan alinear su </w:t>
      </w:r>
      <w:r w:rsidR="00BE0DB1">
        <w:rPr>
          <w:rFonts w:ascii="Times New Roman" w:eastAsia="Times New Roman" w:hAnsi="Times New Roman" w:cs="Times New Roman"/>
          <w:sz w:val="24"/>
          <w:szCs w:val="24"/>
        </w:rPr>
        <w:t>m</w:t>
      </w:r>
      <w:r w:rsidRPr="00A87694">
        <w:rPr>
          <w:rFonts w:ascii="Times New Roman" w:eastAsia="Times New Roman" w:hAnsi="Times New Roman" w:cs="Times New Roman"/>
          <w:sz w:val="24"/>
          <w:szCs w:val="24"/>
        </w:rPr>
        <w:t xml:space="preserve">odelo de </w:t>
      </w:r>
      <w:r w:rsidR="00BE0DB1">
        <w:rPr>
          <w:rFonts w:ascii="Times New Roman" w:eastAsia="Times New Roman" w:hAnsi="Times New Roman" w:cs="Times New Roman"/>
          <w:sz w:val="24"/>
          <w:szCs w:val="24"/>
        </w:rPr>
        <w:t>g</w:t>
      </w:r>
      <w:r w:rsidRPr="00A87694">
        <w:rPr>
          <w:rFonts w:ascii="Times New Roman" w:eastAsia="Times New Roman" w:hAnsi="Times New Roman" w:cs="Times New Roman"/>
          <w:sz w:val="24"/>
          <w:szCs w:val="24"/>
        </w:rPr>
        <w:t xml:space="preserve">estión con el </w:t>
      </w:r>
      <w:r w:rsidR="00BE0DB1">
        <w:rPr>
          <w:rFonts w:ascii="Times New Roman" w:eastAsia="Times New Roman" w:hAnsi="Times New Roman" w:cs="Times New Roman"/>
          <w:sz w:val="24"/>
          <w:szCs w:val="24"/>
        </w:rPr>
        <w:t>m</w:t>
      </w:r>
      <w:r w:rsidRPr="00A87694">
        <w:rPr>
          <w:rFonts w:ascii="Times New Roman" w:eastAsia="Times New Roman" w:hAnsi="Times New Roman" w:cs="Times New Roman"/>
          <w:sz w:val="24"/>
          <w:szCs w:val="24"/>
        </w:rPr>
        <w:t xml:space="preserve">odelo de </w:t>
      </w:r>
      <w:r w:rsidR="00BE0DB1">
        <w:rPr>
          <w:rFonts w:ascii="Times New Roman" w:eastAsia="Times New Roman" w:hAnsi="Times New Roman" w:cs="Times New Roman"/>
          <w:sz w:val="24"/>
          <w:szCs w:val="24"/>
        </w:rPr>
        <w:t>g</w:t>
      </w:r>
      <w:r w:rsidRPr="00A87694">
        <w:rPr>
          <w:rFonts w:ascii="Times New Roman" w:eastAsia="Times New Roman" w:hAnsi="Times New Roman" w:cs="Times New Roman"/>
          <w:sz w:val="24"/>
          <w:szCs w:val="24"/>
        </w:rPr>
        <w:t>estión del IMSS, con el objetivo de tender a una gestión integrada.</w:t>
      </w:r>
    </w:p>
    <w:p w14:paraId="5F38767F" w14:textId="77777777" w:rsidR="00BE0DB1" w:rsidRDefault="00BE0DB1" w:rsidP="00FA15AD">
      <w:pPr>
        <w:pStyle w:val="Prrafodelista"/>
        <w:spacing w:after="0" w:line="240" w:lineRule="auto"/>
        <w:rPr>
          <w:rFonts w:ascii="Times New Roman" w:eastAsia="Times New Roman" w:hAnsi="Times New Roman" w:cs="Times New Roman"/>
          <w:sz w:val="24"/>
          <w:szCs w:val="24"/>
        </w:rPr>
      </w:pPr>
    </w:p>
    <w:p w14:paraId="18B29CEC" w14:textId="48334BE0" w:rsidR="006B5A6F"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8071FF">
        <w:rPr>
          <w:rFonts w:ascii="Times New Roman" w:eastAsia="Times New Roman" w:hAnsi="Times New Roman" w:cs="Times New Roman"/>
          <w:sz w:val="24"/>
          <w:szCs w:val="24"/>
        </w:rPr>
        <w:t xml:space="preserve">El </w:t>
      </w:r>
      <w:r w:rsidR="00BE0DB1" w:rsidRPr="00210749">
        <w:rPr>
          <w:rFonts w:ascii="Times New Roman" w:hAnsi="Times New Roman" w:cs="Times New Roman"/>
          <w:sz w:val="24"/>
        </w:rPr>
        <w:t>Personal del Servicio del CAU</w:t>
      </w:r>
      <w:r w:rsidR="00BE0DB1" w:rsidRPr="008071FF" w:rsidDel="00BE0DB1">
        <w:rPr>
          <w:rFonts w:ascii="Times New Roman" w:eastAsia="Times New Roman" w:hAnsi="Times New Roman" w:cs="Times New Roman"/>
          <w:sz w:val="24"/>
          <w:szCs w:val="24"/>
        </w:rPr>
        <w:t xml:space="preserve"> </w:t>
      </w:r>
      <w:r w:rsidRPr="008071FF">
        <w:rPr>
          <w:rFonts w:ascii="Times New Roman" w:eastAsia="Times New Roman" w:hAnsi="Times New Roman" w:cs="Times New Roman"/>
          <w:sz w:val="24"/>
          <w:szCs w:val="24"/>
        </w:rPr>
        <w:t xml:space="preserve">deberá estar certificado en ITIL </w:t>
      </w:r>
      <w:r w:rsidR="00BE0DB1" w:rsidRPr="00665FC0">
        <w:rPr>
          <w:rFonts w:ascii="Times New Roman" w:eastAsia="Times New Roman" w:hAnsi="Times New Roman" w:cs="Times New Roman"/>
          <w:sz w:val="24"/>
          <w:szCs w:val="24"/>
        </w:rPr>
        <w:t xml:space="preserve">con un nivel intermedio </w:t>
      </w:r>
      <w:r w:rsidRPr="00997346">
        <w:rPr>
          <w:rFonts w:ascii="Times New Roman" w:eastAsia="Times New Roman" w:hAnsi="Times New Roman" w:cs="Times New Roman"/>
          <w:sz w:val="24"/>
          <w:szCs w:val="24"/>
        </w:rPr>
        <w:t>como mínimo</w:t>
      </w:r>
      <w:r w:rsidRPr="00A87694">
        <w:rPr>
          <w:rFonts w:ascii="Times New Roman" w:eastAsia="Times New Roman" w:hAnsi="Times New Roman" w:cs="Times New Roman"/>
          <w:sz w:val="24"/>
          <w:szCs w:val="24"/>
        </w:rPr>
        <w:t>.</w:t>
      </w:r>
    </w:p>
    <w:p w14:paraId="1C13F734" w14:textId="77777777" w:rsidR="00BE0DB1" w:rsidRPr="00A87694" w:rsidRDefault="00BE0DB1" w:rsidP="00FA15AD">
      <w:pPr>
        <w:spacing w:after="0" w:line="240" w:lineRule="auto"/>
        <w:ind w:left="1512"/>
        <w:jc w:val="both"/>
        <w:rPr>
          <w:rFonts w:ascii="Times New Roman" w:eastAsia="Times New Roman" w:hAnsi="Times New Roman" w:cs="Times New Roman"/>
          <w:sz w:val="24"/>
          <w:szCs w:val="24"/>
        </w:rPr>
      </w:pPr>
    </w:p>
    <w:p w14:paraId="76BEC15E" w14:textId="11417975" w:rsidR="00853E39"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personal operativo del Servicio del CAU deberá estar certificado en ITIL </w:t>
      </w:r>
      <w:r w:rsidR="00BE0DB1">
        <w:rPr>
          <w:rFonts w:ascii="Times New Roman" w:eastAsia="Times New Roman" w:hAnsi="Times New Roman" w:cs="Times New Roman"/>
          <w:sz w:val="24"/>
          <w:szCs w:val="24"/>
        </w:rPr>
        <w:t xml:space="preserve">con un nivel </w:t>
      </w:r>
      <w:proofErr w:type="spellStart"/>
      <w:r w:rsidR="00BE0DB1" w:rsidRPr="00210749">
        <w:rPr>
          <w:rFonts w:ascii="Times New Roman" w:eastAsia="Times New Roman" w:hAnsi="Times New Roman" w:cs="Times New Roman"/>
          <w:i/>
          <w:sz w:val="24"/>
          <w:szCs w:val="24"/>
        </w:rPr>
        <w:t>Foundation</w:t>
      </w:r>
      <w:proofErr w:type="spellEnd"/>
      <w:r w:rsidR="00BE0DB1" w:rsidRPr="00A87694">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como mínimo</w:t>
      </w:r>
      <w:r w:rsidR="00BE0DB1">
        <w:rPr>
          <w:rFonts w:ascii="Times New Roman" w:eastAsia="Times New Roman" w:hAnsi="Times New Roman" w:cs="Times New Roman"/>
          <w:sz w:val="24"/>
          <w:szCs w:val="24"/>
        </w:rPr>
        <w:t>.</w:t>
      </w:r>
    </w:p>
    <w:p w14:paraId="6E31D84A" w14:textId="77777777" w:rsidR="00BE0DB1" w:rsidRDefault="00BE0DB1" w:rsidP="00FA15AD">
      <w:pPr>
        <w:pStyle w:val="Prrafodelista"/>
        <w:spacing w:after="0" w:line="240" w:lineRule="auto"/>
        <w:rPr>
          <w:rFonts w:ascii="Times New Roman" w:eastAsia="Times New Roman" w:hAnsi="Times New Roman" w:cs="Times New Roman"/>
          <w:sz w:val="24"/>
          <w:szCs w:val="24"/>
        </w:rPr>
      </w:pPr>
    </w:p>
    <w:p w14:paraId="0F0D209F" w14:textId="17DD2FB5" w:rsidR="00853E39" w:rsidRDefault="00853E39" w:rsidP="00FA15AD">
      <w:pPr>
        <w:numPr>
          <w:ilvl w:val="0"/>
          <w:numId w:val="9"/>
        </w:numPr>
        <w:spacing w:after="0" w:line="240" w:lineRule="auto"/>
        <w:jc w:val="both"/>
        <w:rPr>
          <w:rFonts w:ascii="Times New Roman" w:eastAsia="Times New Roman" w:hAnsi="Times New Roman" w:cs="Times New Roman"/>
          <w:sz w:val="24"/>
          <w:szCs w:val="24"/>
        </w:rPr>
      </w:pPr>
      <w:r w:rsidRPr="006B5A6F">
        <w:rPr>
          <w:rFonts w:ascii="Times New Roman" w:eastAsia="Times New Roman" w:hAnsi="Times New Roman" w:cs="Times New Roman"/>
          <w:sz w:val="24"/>
          <w:szCs w:val="24"/>
        </w:rPr>
        <w:t>La información capturada en el sistema utilizado por el Servicio del CAU deberá de almacenarse al menos durante 12 (doce) meses o en su caso, de acuerdo a lo que marque la Legislación.</w:t>
      </w:r>
    </w:p>
    <w:p w14:paraId="3E6167E6" w14:textId="77777777" w:rsidR="00BE0DB1" w:rsidRPr="006B5A6F" w:rsidRDefault="00BE0DB1" w:rsidP="00F9035E">
      <w:pPr>
        <w:spacing w:after="0" w:line="240" w:lineRule="auto"/>
        <w:ind w:left="1512"/>
        <w:jc w:val="both"/>
        <w:rPr>
          <w:rFonts w:ascii="Times New Roman" w:eastAsia="Times New Roman" w:hAnsi="Times New Roman" w:cs="Times New Roman"/>
          <w:sz w:val="24"/>
          <w:szCs w:val="24"/>
        </w:rPr>
      </w:pPr>
    </w:p>
    <w:p w14:paraId="6AEA0ED7" w14:textId="43E8A582" w:rsidR="00CA0B20"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CA0B20">
        <w:rPr>
          <w:rFonts w:ascii="Times New Roman" w:eastAsia="Times New Roman" w:hAnsi="Times New Roman" w:cs="Times New Roman"/>
          <w:sz w:val="24"/>
          <w:szCs w:val="24"/>
        </w:rPr>
        <w:t>Toda la información generada o utilizada por el Servicio del CAU deberá ser de carácter confidencial y no podrá ser sustraída o eliminada.</w:t>
      </w:r>
    </w:p>
    <w:p w14:paraId="50BF63F4" w14:textId="77777777" w:rsidR="00BE0DB1" w:rsidRDefault="00BE0DB1" w:rsidP="00FA15AD">
      <w:pPr>
        <w:pStyle w:val="Prrafodelista"/>
        <w:spacing w:after="0" w:line="240" w:lineRule="auto"/>
        <w:rPr>
          <w:rFonts w:ascii="Times New Roman" w:eastAsia="Times New Roman" w:hAnsi="Times New Roman" w:cs="Times New Roman"/>
          <w:sz w:val="24"/>
          <w:szCs w:val="24"/>
        </w:rPr>
      </w:pPr>
    </w:p>
    <w:p w14:paraId="16D76CFC" w14:textId="0556E541" w:rsidR="00CA0B20" w:rsidRPr="00FA15AD"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En caso de ser modificada la información generada o contenida en el CAU, será responsabilidad del Desarrollador generar la trazabilidad de los cambios efectuados, los cuales serán presentados para la validación del Instituto, a través de los reportes mensuales del Servicio del CAU. En caso de identificar modificaciones a la información generada o contenida en el CAU, que no hayan sido reportadas al Instituto para su validación, procederá la aplicación de una Deficiencia en el Reporte en términos de lo establecido en el </w:t>
      </w:r>
      <w:r w:rsidRPr="00A87694">
        <w:rPr>
          <w:rFonts w:ascii="Times New Roman" w:eastAsia="Times New Roman" w:hAnsi="Times New Roman" w:cs="Times New Roman"/>
          <w:b/>
          <w:sz w:val="24"/>
          <w:szCs w:val="24"/>
        </w:rPr>
        <w:t xml:space="preserve">Anexo 4 </w:t>
      </w:r>
      <w:r w:rsidRPr="00F9035E">
        <w:rPr>
          <w:rFonts w:ascii="Times New Roman" w:hAnsi="Times New Roman"/>
          <w:b/>
          <w:sz w:val="24"/>
        </w:rPr>
        <w:t>(</w:t>
      </w:r>
      <w:r w:rsidRPr="00A87694">
        <w:rPr>
          <w:rFonts w:ascii="Times New Roman" w:eastAsia="Times New Roman" w:hAnsi="Times New Roman" w:cs="Times New Roman"/>
          <w:b/>
          <w:i/>
          <w:sz w:val="24"/>
          <w:szCs w:val="24"/>
        </w:rPr>
        <w:t>Mecanismo de Pagos</w:t>
      </w:r>
      <w:r w:rsidRPr="00F9035E">
        <w:rPr>
          <w:rFonts w:ascii="Times New Roman" w:hAnsi="Times New Roman"/>
          <w:b/>
          <w:sz w:val="24"/>
        </w:rPr>
        <w:t>)</w:t>
      </w:r>
      <w:r w:rsidRPr="00F9035E">
        <w:rPr>
          <w:rFonts w:ascii="Times New Roman" w:hAnsi="Times New Roman"/>
          <w:sz w:val="24"/>
        </w:rPr>
        <w:t>.</w:t>
      </w:r>
    </w:p>
    <w:p w14:paraId="67C5423A" w14:textId="77777777" w:rsidR="0050112F" w:rsidRPr="00A87694" w:rsidRDefault="0050112F" w:rsidP="00FA15AD">
      <w:pPr>
        <w:spacing w:after="0" w:line="240" w:lineRule="auto"/>
        <w:ind w:left="1512"/>
        <w:jc w:val="both"/>
        <w:rPr>
          <w:rFonts w:ascii="Times New Roman" w:eastAsia="Times New Roman" w:hAnsi="Times New Roman" w:cs="Times New Roman"/>
          <w:sz w:val="24"/>
          <w:szCs w:val="24"/>
        </w:rPr>
      </w:pPr>
    </w:p>
    <w:p w14:paraId="68F18CDF" w14:textId="7A1F3B78" w:rsidR="00CA0B20"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Debe de llevar el seguimiento de una Solicitud de Servicio, considerando para ello la asignación de un número de reporte, el </w:t>
      </w:r>
      <w:r w:rsidR="00B47975">
        <w:rPr>
          <w:rFonts w:ascii="Times New Roman" w:eastAsia="Times New Roman" w:hAnsi="Times New Roman" w:cs="Times New Roman"/>
          <w:sz w:val="24"/>
          <w:szCs w:val="24"/>
        </w:rPr>
        <w:t>E</w:t>
      </w:r>
      <w:r w:rsidRPr="00A87694">
        <w:rPr>
          <w:rFonts w:ascii="Times New Roman" w:eastAsia="Times New Roman" w:hAnsi="Times New Roman" w:cs="Times New Roman"/>
          <w:sz w:val="24"/>
          <w:szCs w:val="24"/>
        </w:rPr>
        <w:t>scalamiento, notificación al Desarrollador, al Usuario Autorizado solicitante, cierre y documentación (trazabilidad y evidencias en caso de ser necesarias).</w:t>
      </w:r>
    </w:p>
    <w:p w14:paraId="2ACEA2C6" w14:textId="77777777" w:rsidR="00D03187" w:rsidRDefault="00D03187" w:rsidP="00FA15AD">
      <w:pPr>
        <w:pStyle w:val="Prrafodelista"/>
        <w:spacing w:after="0" w:line="240" w:lineRule="auto"/>
        <w:rPr>
          <w:rFonts w:ascii="Times New Roman" w:eastAsia="Times New Roman" w:hAnsi="Times New Roman" w:cs="Times New Roman"/>
          <w:sz w:val="24"/>
          <w:szCs w:val="24"/>
        </w:rPr>
      </w:pPr>
    </w:p>
    <w:p w14:paraId="7F2A0F7B" w14:textId="0A752D77" w:rsidR="00716FB7"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Establecer comunicación entre todas y cada una de las partes involucradas en el Servicio.</w:t>
      </w:r>
    </w:p>
    <w:p w14:paraId="27505B89" w14:textId="77777777" w:rsidR="00156F6B" w:rsidRPr="00A87694" w:rsidRDefault="00156F6B" w:rsidP="00FA15AD">
      <w:pPr>
        <w:spacing w:after="0" w:line="240" w:lineRule="auto"/>
        <w:ind w:left="1512"/>
        <w:jc w:val="both"/>
        <w:rPr>
          <w:rFonts w:ascii="Times New Roman" w:eastAsia="Times New Roman" w:hAnsi="Times New Roman" w:cs="Times New Roman"/>
          <w:sz w:val="24"/>
          <w:szCs w:val="24"/>
        </w:rPr>
      </w:pPr>
    </w:p>
    <w:p w14:paraId="193B4326" w14:textId="126B71EB" w:rsidR="009544BB"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Desarrollador deberá de considerar una herramienta o sistema para medir o contabilizar el Tiempo de Atención, que se refiere al tiempo máximo establecido entre la entrada de una llamada telefónica de un Usuario Autorizado al CAU, hasta la contestación de la llamada por el personal del CAU, que no podrá exceder de 1 </w:t>
      </w:r>
      <w:r w:rsidR="00DD62CE">
        <w:rPr>
          <w:rFonts w:ascii="Times New Roman" w:eastAsia="Times New Roman" w:hAnsi="Times New Roman" w:cs="Times New Roman"/>
          <w:sz w:val="24"/>
          <w:szCs w:val="24"/>
        </w:rPr>
        <w:t xml:space="preserve">(un) </w:t>
      </w:r>
      <w:r w:rsidRPr="00A87694">
        <w:rPr>
          <w:rFonts w:ascii="Times New Roman" w:eastAsia="Times New Roman" w:hAnsi="Times New Roman" w:cs="Times New Roman"/>
          <w:sz w:val="24"/>
          <w:szCs w:val="24"/>
        </w:rPr>
        <w:t>minuto.</w:t>
      </w:r>
    </w:p>
    <w:p w14:paraId="7E1C82EE" w14:textId="77777777" w:rsidR="00156F6B" w:rsidRDefault="00156F6B" w:rsidP="00FA15AD">
      <w:pPr>
        <w:pStyle w:val="Prrafodelista"/>
        <w:spacing w:after="0" w:line="240" w:lineRule="auto"/>
        <w:rPr>
          <w:rFonts w:ascii="Times New Roman" w:eastAsia="Times New Roman" w:hAnsi="Times New Roman" w:cs="Times New Roman"/>
          <w:sz w:val="24"/>
          <w:szCs w:val="24"/>
        </w:rPr>
      </w:pPr>
    </w:p>
    <w:p w14:paraId="118BD456" w14:textId="1B7C010E" w:rsidR="009544BB"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lastRenderedPageBreak/>
        <w:t xml:space="preserve">El </w:t>
      </w:r>
      <w:r w:rsidR="00665FC0">
        <w:rPr>
          <w:rFonts w:ascii="Times New Roman" w:eastAsia="Times New Roman" w:hAnsi="Times New Roman" w:cs="Times New Roman"/>
          <w:sz w:val="24"/>
          <w:szCs w:val="24"/>
        </w:rPr>
        <w:t>p</w:t>
      </w:r>
      <w:r w:rsidR="00665FC0" w:rsidRPr="00A87694">
        <w:rPr>
          <w:rFonts w:ascii="Times New Roman" w:eastAsia="Times New Roman" w:hAnsi="Times New Roman" w:cs="Times New Roman"/>
          <w:sz w:val="24"/>
          <w:szCs w:val="24"/>
        </w:rPr>
        <w:t xml:space="preserve">ersonal </w:t>
      </w:r>
      <w:r w:rsidRPr="00A87694">
        <w:rPr>
          <w:rFonts w:ascii="Times New Roman" w:eastAsia="Times New Roman" w:hAnsi="Times New Roman" w:cs="Times New Roman"/>
          <w:sz w:val="24"/>
          <w:szCs w:val="24"/>
        </w:rPr>
        <w:t xml:space="preserve">del CAU tendrá un Tiempo de Atención para cada Solicitud de Servicio de </w:t>
      </w:r>
      <w:r w:rsidR="00DD62CE">
        <w:rPr>
          <w:rFonts w:ascii="Times New Roman" w:eastAsia="Times New Roman" w:hAnsi="Times New Roman" w:cs="Times New Roman"/>
          <w:sz w:val="24"/>
          <w:szCs w:val="24"/>
        </w:rPr>
        <w:t>5 (</w:t>
      </w:r>
      <w:r w:rsidRPr="00A87694">
        <w:rPr>
          <w:rFonts w:ascii="Times New Roman" w:eastAsia="Times New Roman" w:hAnsi="Times New Roman" w:cs="Times New Roman"/>
          <w:sz w:val="24"/>
          <w:szCs w:val="24"/>
        </w:rPr>
        <w:t>cinco</w:t>
      </w:r>
      <w:r w:rsidR="00DD62CE">
        <w:rPr>
          <w:rFonts w:ascii="Times New Roman" w:eastAsia="Times New Roman" w:hAnsi="Times New Roman" w:cs="Times New Roman"/>
          <w:sz w:val="24"/>
          <w:szCs w:val="24"/>
        </w:rPr>
        <w:t>)</w:t>
      </w:r>
      <w:r w:rsidRPr="00A87694">
        <w:rPr>
          <w:rFonts w:ascii="Times New Roman" w:eastAsia="Times New Roman" w:hAnsi="Times New Roman" w:cs="Times New Roman"/>
          <w:sz w:val="24"/>
          <w:szCs w:val="24"/>
        </w:rPr>
        <w:t xml:space="preserve"> minutos como máximo. Para llevar una correcta contabilización del Tiempo de Atención, el Desarrollador deberá considerar las herramientas o sistemas que permitan medirlo.</w:t>
      </w:r>
    </w:p>
    <w:p w14:paraId="43C25BA0" w14:textId="77777777" w:rsidR="00156F6B" w:rsidRPr="00A87694" w:rsidRDefault="00156F6B" w:rsidP="00FA15AD">
      <w:pPr>
        <w:spacing w:after="0" w:line="240" w:lineRule="auto"/>
        <w:ind w:left="1512"/>
        <w:jc w:val="both"/>
        <w:rPr>
          <w:rFonts w:ascii="Times New Roman" w:eastAsia="Times New Roman" w:hAnsi="Times New Roman" w:cs="Times New Roman"/>
          <w:sz w:val="24"/>
          <w:szCs w:val="24"/>
        </w:rPr>
      </w:pPr>
    </w:p>
    <w:p w14:paraId="432AE880" w14:textId="4ECFFB6B" w:rsidR="009544BB"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Desarrollador deberá integrar al reporte mensual del Servicio del CAU, las estadísticas respecto de: total de llamadas al CAU, total de llamadas que excedan el Tiempo de Atención, total de llamadas dentro del Tiempo de Atención, total de llamadas abandonadas (llamadas que el Usuario Autorizado no complete dentro del Tiempo de Espera) y el total de llamadas que superen el </w:t>
      </w:r>
      <w:r w:rsidR="00997346">
        <w:rPr>
          <w:rFonts w:ascii="Times New Roman" w:eastAsia="Times New Roman" w:hAnsi="Times New Roman" w:cs="Times New Roman"/>
          <w:sz w:val="24"/>
          <w:szCs w:val="24"/>
        </w:rPr>
        <w:t>T</w:t>
      </w:r>
      <w:r w:rsidR="00997346" w:rsidRPr="00A87694">
        <w:rPr>
          <w:rFonts w:ascii="Times New Roman" w:eastAsia="Times New Roman" w:hAnsi="Times New Roman" w:cs="Times New Roman"/>
          <w:sz w:val="24"/>
          <w:szCs w:val="24"/>
        </w:rPr>
        <w:t xml:space="preserve">iempo </w:t>
      </w:r>
      <w:r w:rsidRPr="00A87694">
        <w:rPr>
          <w:rFonts w:ascii="Times New Roman" w:eastAsia="Times New Roman" w:hAnsi="Times New Roman" w:cs="Times New Roman"/>
          <w:sz w:val="24"/>
          <w:szCs w:val="24"/>
        </w:rPr>
        <w:t xml:space="preserve">de </w:t>
      </w:r>
      <w:r w:rsidR="00997346">
        <w:rPr>
          <w:rFonts w:ascii="Times New Roman" w:eastAsia="Times New Roman" w:hAnsi="Times New Roman" w:cs="Times New Roman"/>
          <w:sz w:val="24"/>
          <w:szCs w:val="24"/>
        </w:rPr>
        <w:t>E</w:t>
      </w:r>
      <w:r w:rsidR="00997346" w:rsidRPr="00A87694">
        <w:rPr>
          <w:rFonts w:ascii="Times New Roman" w:eastAsia="Times New Roman" w:hAnsi="Times New Roman" w:cs="Times New Roman"/>
          <w:sz w:val="24"/>
          <w:szCs w:val="24"/>
        </w:rPr>
        <w:t xml:space="preserve">spera </w:t>
      </w:r>
      <w:r w:rsidRPr="00A87694">
        <w:rPr>
          <w:rFonts w:ascii="Times New Roman" w:eastAsia="Times New Roman" w:hAnsi="Times New Roman" w:cs="Times New Roman"/>
          <w:sz w:val="24"/>
          <w:szCs w:val="24"/>
        </w:rPr>
        <w:t xml:space="preserve">de </w:t>
      </w:r>
      <w:r w:rsidR="00DD62CE">
        <w:rPr>
          <w:rFonts w:ascii="Times New Roman" w:eastAsia="Times New Roman" w:hAnsi="Times New Roman" w:cs="Times New Roman"/>
          <w:sz w:val="24"/>
          <w:szCs w:val="24"/>
        </w:rPr>
        <w:t>1 (</w:t>
      </w:r>
      <w:r w:rsidRPr="00A87694">
        <w:rPr>
          <w:rFonts w:ascii="Times New Roman" w:eastAsia="Times New Roman" w:hAnsi="Times New Roman" w:cs="Times New Roman"/>
          <w:sz w:val="24"/>
          <w:szCs w:val="24"/>
        </w:rPr>
        <w:t>un</w:t>
      </w:r>
      <w:r w:rsidR="00DD62CE">
        <w:rPr>
          <w:rFonts w:ascii="Times New Roman" w:eastAsia="Times New Roman" w:hAnsi="Times New Roman" w:cs="Times New Roman"/>
          <w:sz w:val="24"/>
          <w:szCs w:val="24"/>
        </w:rPr>
        <w:t>)</w:t>
      </w:r>
      <w:r w:rsidRPr="00A87694">
        <w:rPr>
          <w:rFonts w:ascii="Times New Roman" w:eastAsia="Times New Roman" w:hAnsi="Times New Roman" w:cs="Times New Roman"/>
          <w:sz w:val="24"/>
          <w:szCs w:val="24"/>
        </w:rPr>
        <w:t xml:space="preserve"> minuto.</w:t>
      </w:r>
    </w:p>
    <w:p w14:paraId="57FBF0C2" w14:textId="77777777" w:rsidR="00156F6B" w:rsidRDefault="00156F6B" w:rsidP="00FA15AD">
      <w:pPr>
        <w:pStyle w:val="Prrafodelista"/>
        <w:spacing w:after="0" w:line="240" w:lineRule="auto"/>
        <w:rPr>
          <w:rFonts w:ascii="Times New Roman" w:eastAsia="Times New Roman" w:hAnsi="Times New Roman" w:cs="Times New Roman"/>
          <w:sz w:val="24"/>
          <w:szCs w:val="24"/>
        </w:rPr>
      </w:pPr>
    </w:p>
    <w:p w14:paraId="602646BF" w14:textId="1BED0FD7" w:rsidR="009544BB" w:rsidRPr="00FA15AD" w:rsidRDefault="00853E39" w:rsidP="00F9035E">
      <w:pPr>
        <w:numPr>
          <w:ilvl w:val="0"/>
          <w:numId w:val="9"/>
        </w:numPr>
        <w:spacing w:after="0" w:line="240" w:lineRule="auto"/>
        <w:jc w:val="both"/>
        <w:rPr>
          <w:rFonts w:ascii="Times New Roman" w:eastAsia="Times New Roman" w:hAnsi="Times New Roman" w:cs="Times New Roman"/>
          <w:b/>
          <w:i/>
          <w:sz w:val="24"/>
          <w:szCs w:val="24"/>
        </w:rPr>
      </w:pPr>
      <w:r w:rsidRPr="00A87694">
        <w:rPr>
          <w:rFonts w:ascii="Times New Roman" w:eastAsia="Times New Roman" w:hAnsi="Times New Roman" w:cs="Times New Roman"/>
          <w:sz w:val="24"/>
          <w:szCs w:val="24"/>
        </w:rPr>
        <w:t xml:space="preserve">Deberá generar la información necesaria para la elaboración y presentación del reporte conforme a los requisitos definidos en el </w:t>
      </w:r>
      <w:r w:rsidRPr="00A87694">
        <w:rPr>
          <w:rFonts w:ascii="Times New Roman" w:eastAsia="Times New Roman" w:hAnsi="Times New Roman" w:cs="Times New Roman"/>
          <w:b/>
          <w:sz w:val="24"/>
          <w:szCs w:val="24"/>
        </w:rPr>
        <w:t xml:space="preserve">Anexo 4 </w:t>
      </w:r>
      <w:r w:rsidRPr="00F9035E">
        <w:rPr>
          <w:rFonts w:ascii="Times New Roman" w:hAnsi="Times New Roman"/>
          <w:b/>
          <w:sz w:val="24"/>
        </w:rPr>
        <w:t>(</w:t>
      </w:r>
      <w:r w:rsidRPr="00A87694">
        <w:rPr>
          <w:rFonts w:ascii="Times New Roman" w:eastAsia="Times New Roman" w:hAnsi="Times New Roman" w:cs="Times New Roman"/>
          <w:b/>
          <w:i/>
          <w:sz w:val="24"/>
          <w:szCs w:val="24"/>
        </w:rPr>
        <w:t>Mecanismo de Pagos</w:t>
      </w:r>
      <w:r w:rsidRPr="00F9035E">
        <w:rPr>
          <w:rFonts w:ascii="Times New Roman" w:hAnsi="Times New Roman"/>
          <w:b/>
          <w:sz w:val="24"/>
        </w:rPr>
        <w:t>)</w:t>
      </w:r>
      <w:r w:rsidRPr="00F9035E">
        <w:rPr>
          <w:rFonts w:ascii="Times New Roman" w:hAnsi="Times New Roman"/>
          <w:sz w:val="24"/>
        </w:rPr>
        <w:t>.</w:t>
      </w:r>
    </w:p>
    <w:p w14:paraId="3FCD9E32" w14:textId="77777777" w:rsidR="00156F6B" w:rsidRPr="00A87694" w:rsidRDefault="00156F6B" w:rsidP="00FA15AD">
      <w:pPr>
        <w:spacing w:after="0" w:line="240" w:lineRule="auto"/>
        <w:ind w:left="1512"/>
        <w:jc w:val="both"/>
        <w:rPr>
          <w:rFonts w:ascii="Times New Roman" w:eastAsia="Times New Roman" w:hAnsi="Times New Roman" w:cs="Times New Roman"/>
          <w:b/>
          <w:i/>
          <w:sz w:val="24"/>
          <w:szCs w:val="24"/>
        </w:rPr>
      </w:pPr>
    </w:p>
    <w:p w14:paraId="4B3DAB58" w14:textId="70856805" w:rsidR="009544BB"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Deberá diseñar, formular y reportar un análisis del desempeño y encuestas de satisfacción al menos trimestralmente, con una concentración anual sobre el análisis de los Servicios proporcionados por el Servicio de</w:t>
      </w:r>
      <w:r w:rsidR="00665FC0">
        <w:rPr>
          <w:rFonts w:ascii="Times New Roman" w:eastAsia="Times New Roman" w:hAnsi="Times New Roman" w:cs="Times New Roman"/>
          <w:sz w:val="24"/>
          <w:szCs w:val="24"/>
        </w:rPr>
        <w:t>l</w:t>
      </w:r>
      <w:r w:rsidRPr="00A87694">
        <w:rPr>
          <w:rFonts w:ascii="Times New Roman" w:eastAsia="Times New Roman" w:hAnsi="Times New Roman" w:cs="Times New Roman"/>
          <w:sz w:val="24"/>
          <w:szCs w:val="24"/>
        </w:rPr>
        <w:t xml:space="preserve"> </w:t>
      </w:r>
      <w:r w:rsidR="002D18D3">
        <w:rPr>
          <w:rFonts w:ascii="Times New Roman" w:eastAsia="Times New Roman" w:hAnsi="Times New Roman" w:cs="Times New Roman"/>
          <w:sz w:val="24"/>
          <w:szCs w:val="24"/>
        </w:rPr>
        <w:t>CAU</w:t>
      </w:r>
      <w:r w:rsidRPr="00A87694">
        <w:rPr>
          <w:rFonts w:ascii="Times New Roman" w:eastAsia="Times New Roman" w:hAnsi="Times New Roman" w:cs="Times New Roman"/>
          <w:sz w:val="24"/>
          <w:szCs w:val="24"/>
        </w:rPr>
        <w:t>. La metodología y contenido de dichas encuestas deberán ser previamente validadas por el Instituto.</w:t>
      </w:r>
    </w:p>
    <w:p w14:paraId="155773FB" w14:textId="77777777" w:rsidR="00156F6B" w:rsidRDefault="00156F6B" w:rsidP="00FA15AD">
      <w:pPr>
        <w:pStyle w:val="Prrafodelista"/>
        <w:spacing w:after="0" w:line="240" w:lineRule="auto"/>
        <w:rPr>
          <w:rFonts w:ascii="Times New Roman" w:eastAsia="Times New Roman" w:hAnsi="Times New Roman" w:cs="Times New Roman"/>
          <w:sz w:val="24"/>
          <w:szCs w:val="24"/>
        </w:rPr>
      </w:pPr>
    </w:p>
    <w:p w14:paraId="1A5B2D8A" w14:textId="6632EF15" w:rsidR="00495B02" w:rsidRPr="00FA15AD" w:rsidRDefault="00853E39" w:rsidP="00F9035E">
      <w:pPr>
        <w:numPr>
          <w:ilvl w:val="0"/>
          <w:numId w:val="9"/>
        </w:numPr>
        <w:spacing w:after="0" w:line="240" w:lineRule="auto"/>
        <w:jc w:val="both"/>
        <w:rPr>
          <w:rFonts w:ascii="Times New Roman" w:eastAsia="Times New Roman" w:hAnsi="Times New Roman" w:cs="Times New Roman"/>
          <w:b/>
          <w:i/>
          <w:sz w:val="24"/>
          <w:szCs w:val="24"/>
        </w:rPr>
      </w:pPr>
      <w:r w:rsidRPr="00A87694">
        <w:rPr>
          <w:rFonts w:ascii="Times New Roman" w:eastAsia="Times New Roman" w:hAnsi="Times New Roman" w:cs="Times New Roman"/>
          <w:sz w:val="24"/>
          <w:szCs w:val="24"/>
        </w:rPr>
        <w:t xml:space="preserve">El sistema deberá proveer los mecanismos para determinar automáticamente el tipo de </w:t>
      </w:r>
      <w:r w:rsidR="00665FC0">
        <w:rPr>
          <w:rFonts w:ascii="Times New Roman" w:eastAsia="Times New Roman" w:hAnsi="Times New Roman" w:cs="Times New Roman"/>
          <w:sz w:val="24"/>
          <w:szCs w:val="24"/>
        </w:rPr>
        <w:t>e</w:t>
      </w:r>
      <w:r w:rsidR="00665FC0" w:rsidRPr="00A87694">
        <w:rPr>
          <w:rFonts w:ascii="Times New Roman" w:eastAsia="Times New Roman" w:hAnsi="Times New Roman" w:cs="Times New Roman"/>
          <w:sz w:val="24"/>
          <w:szCs w:val="24"/>
        </w:rPr>
        <w:t>vento</w:t>
      </w:r>
      <w:r w:rsidRPr="00A87694">
        <w:rPr>
          <w:rFonts w:ascii="Times New Roman" w:eastAsia="Times New Roman" w:hAnsi="Times New Roman" w:cs="Times New Roman"/>
          <w:sz w:val="24"/>
          <w:szCs w:val="24"/>
        </w:rPr>
        <w:t xml:space="preserve">, la Falla de Servicio, las </w:t>
      </w:r>
      <w:r w:rsidR="00665FC0">
        <w:rPr>
          <w:rFonts w:ascii="Times New Roman" w:eastAsia="Times New Roman" w:hAnsi="Times New Roman" w:cs="Times New Roman"/>
          <w:sz w:val="24"/>
          <w:szCs w:val="24"/>
        </w:rPr>
        <w:t>D</w:t>
      </w:r>
      <w:r w:rsidR="00665FC0" w:rsidRPr="00A87694">
        <w:rPr>
          <w:rFonts w:ascii="Times New Roman" w:eastAsia="Times New Roman" w:hAnsi="Times New Roman" w:cs="Times New Roman"/>
          <w:sz w:val="24"/>
          <w:szCs w:val="24"/>
        </w:rPr>
        <w:t xml:space="preserve">educciones </w:t>
      </w:r>
      <w:r w:rsidRPr="00A87694">
        <w:rPr>
          <w:rFonts w:ascii="Times New Roman" w:eastAsia="Times New Roman" w:hAnsi="Times New Roman" w:cs="Times New Roman"/>
          <w:sz w:val="24"/>
          <w:szCs w:val="24"/>
        </w:rPr>
        <w:t xml:space="preserve">aplicables y demás categorías según los términos definidos en el </w:t>
      </w:r>
      <w:r w:rsidRPr="00A87694">
        <w:rPr>
          <w:rFonts w:ascii="Times New Roman" w:eastAsia="Times New Roman" w:hAnsi="Times New Roman" w:cs="Times New Roman"/>
          <w:b/>
          <w:sz w:val="24"/>
          <w:szCs w:val="24"/>
        </w:rPr>
        <w:t xml:space="preserve">Anexo 4 </w:t>
      </w:r>
      <w:r w:rsidRPr="00F9035E">
        <w:rPr>
          <w:rFonts w:ascii="Times New Roman" w:hAnsi="Times New Roman"/>
          <w:b/>
          <w:sz w:val="24"/>
        </w:rPr>
        <w:t>(</w:t>
      </w:r>
      <w:r w:rsidRPr="00A87694">
        <w:rPr>
          <w:rFonts w:ascii="Times New Roman" w:eastAsia="Times New Roman" w:hAnsi="Times New Roman" w:cs="Times New Roman"/>
          <w:b/>
          <w:i/>
          <w:sz w:val="24"/>
          <w:szCs w:val="24"/>
        </w:rPr>
        <w:t>Mecanismo de Pagos</w:t>
      </w:r>
      <w:r w:rsidRPr="00F9035E">
        <w:rPr>
          <w:rFonts w:ascii="Times New Roman" w:hAnsi="Times New Roman"/>
          <w:b/>
          <w:sz w:val="24"/>
        </w:rPr>
        <w:t>)</w:t>
      </w:r>
      <w:r w:rsidRPr="00F9035E">
        <w:rPr>
          <w:rFonts w:ascii="Times New Roman" w:hAnsi="Times New Roman"/>
          <w:sz w:val="24"/>
        </w:rPr>
        <w:t>.</w:t>
      </w:r>
    </w:p>
    <w:p w14:paraId="16E291C5" w14:textId="77777777" w:rsidR="00156F6B" w:rsidRPr="00A87694" w:rsidRDefault="00156F6B" w:rsidP="00FA15AD">
      <w:pPr>
        <w:spacing w:after="0" w:line="240" w:lineRule="auto"/>
        <w:ind w:left="1512"/>
        <w:jc w:val="both"/>
        <w:rPr>
          <w:rFonts w:ascii="Times New Roman" w:eastAsia="Times New Roman" w:hAnsi="Times New Roman" w:cs="Times New Roman"/>
          <w:b/>
          <w:i/>
          <w:sz w:val="24"/>
          <w:szCs w:val="24"/>
        </w:rPr>
      </w:pPr>
    </w:p>
    <w:p w14:paraId="4388E39B" w14:textId="243F12CF" w:rsidR="00495B02"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Desarrollador capacitará a su personal para prestar un </w:t>
      </w:r>
      <w:r w:rsidR="00665FC0">
        <w:rPr>
          <w:rFonts w:ascii="Times New Roman" w:eastAsia="Times New Roman" w:hAnsi="Times New Roman" w:cs="Times New Roman"/>
          <w:sz w:val="24"/>
          <w:szCs w:val="24"/>
        </w:rPr>
        <w:t>S</w:t>
      </w:r>
      <w:r w:rsidR="00665FC0" w:rsidRPr="00A87694">
        <w:rPr>
          <w:rFonts w:ascii="Times New Roman" w:eastAsia="Times New Roman" w:hAnsi="Times New Roman" w:cs="Times New Roman"/>
          <w:sz w:val="24"/>
          <w:szCs w:val="24"/>
        </w:rPr>
        <w:t xml:space="preserve">ervicio </w:t>
      </w:r>
      <w:r w:rsidRPr="00A87694">
        <w:rPr>
          <w:rFonts w:ascii="Times New Roman" w:eastAsia="Times New Roman" w:hAnsi="Times New Roman" w:cs="Times New Roman"/>
          <w:sz w:val="24"/>
          <w:szCs w:val="24"/>
        </w:rPr>
        <w:t xml:space="preserve">de </w:t>
      </w:r>
      <w:r w:rsidR="00665FC0">
        <w:rPr>
          <w:rFonts w:ascii="Times New Roman" w:eastAsia="Times New Roman" w:hAnsi="Times New Roman" w:cs="Times New Roman"/>
          <w:sz w:val="24"/>
          <w:szCs w:val="24"/>
        </w:rPr>
        <w:t>C</w:t>
      </w:r>
      <w:r w:rsidR="00665FC0" w:rsidRPr="00A87694">
        <w:rPr>
          <w:rFonts w:ascii="Times New Roman" w:eastAsia="Times New Roman" w:hAnsi="Times New Roman" w:cs="Times New Roman"/>
          <w:sz w:val="24"/>
          <w:szCs w:val="24"/>
        </w:rPr>
        <w:t>alidad</w:t>
      </w:r>
      <w:r w:rsidRPr="00A87694">
        <w:rPr>
          <w:rFonts w:ascii="Times New Roman" w:eastAsia="Times New Roman" w:hAnsi="Times New Roman" w:cs="Times New Roman"/>
          <w:sz w:val="24"/>
          <w:szCs w:val="24"/>
        </w:rPr>
        <w:t xml:space="preserve">, de acuerdo </w:t>
      </w:r>
      <w:r w:rsidR="00156F6B">
        <w:rPr>
          <w:rFonts w:ascii="Times New Roman" w:eastAsia="Times New Roman" w:hAnsi="Times New Roman" w:cs="Times New Roman"/>
          <w:sz w:val="24"/>
          <w:szCs w:val="24"/>
        </w:rPr>
        <w:t>con</w:t>
      </w:r>
      <w:r w:rsidR="00156F6B" w:rsidRPr="00A87694">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lo establecido en el Manual de Operaciones. El contenido de las capacitaciones deberá ser integrado al Manual de Operaciones</w:t>
      </w:r>
      <w:r w:rsidR="00B47975">
        <w:rPr>
          <w:rFonts w:ascii="Times New Roman" w:eastAsia="Times New Roman" w:hAnsi="Times New Roman" w:cs="Times New Roman"/>
          <w:sz w:val="24"/>
          <w:szCs w:val="24"/>
        </w:rPr>
        <w:t xml:space="preserve">. Asimismo, </w:t>
      </w:r>
      <w:r w:rsidRPr="00A87694">
        <w:rPr>
          <w:rFonts w:ascii="Times New Roman" w:eastAsia="Times New Roman" w:hAnsi="Times New Roman" w:cs="Times New Roman"/>
          <w:sz w:val="24"/>
          <w:szCs w:val="24"/>
        </w:rPr>
        <w:t>deberá presentar la evidencia que acredite la capacitación al total del Personal del Desarrollador</w:t>
      </w:r>
      <w:r w:rsidR="00415936">
        <w:rPr>
          <w:rFonts w:ascii="Times New Roman" w:eastAsia="Times New Roman" w:hAnsi="Times New Roman" w:cs="Times New Roman"/>
          <w:sz w:val="24"/>
          <w:szCs w:val="24"/>
        </w:rPr>
        <w:t xml:space="preserve"> </w:t>
      </w:r>
      <w:r w:rsidR="00415936" w:rsidRPr="00A87694">
        <w:rPr>
          <w:rFonts w:ascii="Times New Roman" w:eastAsia="Times New Roman" w:hAnsi="Times New Roman" w:cs="Times New Roman"/>
          <w:sz w:val="24"/>
          <w:szCs w:val="24"/>
        </w:rPr>
        <w:t xml:space="preserve">durante el Periodo </w:t>
      </w:r>
      <w:proofErr w:type="spellStart"/>
      <w:r w:rsidR="00415936" w:rsidRPr="00A87694">
        <w:rPr>
          <w:rFonts w:ascii="Times New Roman" w:eastAsia="Times New Roman" w:hAnsi="Times New Roman" w:cs="Times New Roman"/>
          <w:sz w:val="24"/>
          <w:szCs w:val="24"/>
        </w:rPr>
        <w:t>Preoperativo</w:t>
      </w:r>
      <w:proofErr w:type="spellEnd"/>
      <w:r w:rsidRPr="00A87694">
        <w:rPr>
          <w:rFonts w:ascii="Times New Roman" w:eastAsia="Times New Roman" w:hAnsi="Times New Roman" w:cs="Times New Roman"/>
          <w:sz w:val="24"/>
          <w:szCs w:val="24"/>
        </w:rPr>
        <w:t>, lo cual formará parte de los Principales Hitos del Programa de Inicio de Servicios.</w:t>
      </w:r>
    </w:p>
    <w:p w14:paraId="1E7A6DA5" w14:textId="77777777" w:rsidR="00415936" w:rsidRDefault="00415936" w:rsidP="00FA15AD">
      <w:pPr>
        <w:pStyle w:val="Prrafodelista"/>
        <w:spacing w:after="0" w:line="240" w:lineRule="auto"/>
        <w:rPr>
          <w:rFonts w:ascii="Times New Roman" w:eastAsia="Times New Roman" w:hAnsi="Times New Roman" w:cs="Times New Roman"/>
          <w:sz w:val="24"/>
          <w:szCs w:val="24"/>
        </w:rPr>
      </w:pPr>
    </w:p>
    <w:p w14:paraId="024615F4" w14:textId="22C15F13" w:rsidR="002C7B76"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Desarrollador deberá realizar las interfaces necesarias entre el sistema del CAU del Desarrollador y la Mesa de Servicios Tecnológicos (MST), esto con la finalidad de contar con un enlace en línea, en donde el Personal del Instituto y personal del Supervisor APP, tengan acceso en tiempo real a los diversos </w:t>
      </w:r>
      <w:r w:rsidR="00665FC0">
        <w:rPr>
          <w:rFonts w:ascii="Times New Roman" w:eastAsia="Times New Roman" w:hAnsi="Times New Roman" w:cs="Times New Roman"/>
          <w:sz w:val="24"/>
          <w:szCs w:val="24"/>
        </w:rPr>
        <w:t>e</w:t>
      </w:r>
      <w:r w:rsidR="00665FC0" w:rsidRPr="00A87694">
        <w:rPr>
          <w:rFonts w:ascii="Times New Roman" w:eastAsia="Times New Roman" w:hAnsi="Times New Roman" w:cs="Times New Roman"/>
          <w:sz w:val="24"/>
          <w:szCs w:val="24"/>
        </w:rPr>
        <w:t xml:space="preserve">ventos </w:t>
      </w:r>
      <w:r w:rsidRPr="00A87694">
        <w:rPr>
          <w:rFonts w:ascii="Times New Roman" w:eastAsia="Times New Roman" w:hAnsi="Times New Roman" w:cs="Times New Roman"/>
          <w:sz w:val="24"/>
          <w:szCs w:val="24"/>
        </w:rPr>
        <w:t>reportados al CAU.</w:t>
      </w:r>
    </w:p>
    <w:p w14:paraId="7D003BFC" w14:textId="6F692781" w:rsidR="00692B86" w:rsidRPr="00A87694" w:rsidRDefault="00692B86" w:rsidP="00FA15AD">
      <w:pPr>
        <w:spacing w:after="0" w:line="240" w:lineRule="auto"/>
        <w:ind w:left="1512"/>
        <w:jc w:val="both"/>
        <w:rPr>
          <w:rFonts w:ascii="Times New Roman" w:eastAsia="Times New Roman" w:hAnsi="Times New Roman" w:cs="Times New Roman"/>
          <w:sz w:val="24"/>
          <w:szCs w:val="24"/>
        </w:rPr>
      </w:pPr>
    </w:p>
    <w:p w14:paraId="0DDC54D2" w14:textId="3B43B744" w:rsidR="005B376C" w:rsidRDefault="00853E39" w:rsidP="00F9035E">
      <w:pPr>
        <w:numPr>
          <w:ilvl w:val="0"/>
          <w:numId w:val="9"/>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w:t>
      </w:r>
      <w:r w:rsidR="00692B86">
        <w:rPr>
          <w:rFonts w:ascii="Times New Roman" w:eastAsia="Times New Roman" w:hAnsi="Times New Roman" w:cs="Times New Roman"/>
          <w:sz w:val="24"/>
          <w:szCs w:val="24"/>
        </w:rPr>
        <w:t xml:space="preserve">CAU </w:t>
      </w:r>
      <w:r w:rsidRPr="00A87694">
        <w:rPr>
          <w:rFonts w:ascii="Times New Roman" w:eastAsia="Times New Roman" w:hAnsi="Times New Roman" w:cs="Times New Roman"/>
          <w:sz w:val="24"/>
          <w:szCs w:val="24"/>
        </w:rPr>
        <w:t>deberá ser el responsable para actuar como disparador de los procedimientos de emergencia establecidos en el Programa de Emergencia y Protección Civil final aprobado, incluyendo como mínimo realizar las siguientes actividades:</w:t>
      </w:r>
    </w:p>
    <w:p w14:paraId="6DABE5FB" w14:textId="77777777" w:rsidR="005A6645" w:rsidRDefault="005A6645" w:rsidP="00F9035E">
      <w:pPr>
        <w:pStyle w:val="Prrafodelista"/>
        <w:spacing w:after="0" w:line="240" w:lineRule="auto"/>
        <w:rPr>
          <w:rFonts w:ascii="Times New Roman" w:eastAsia="Times New Roman" w:hAnsi="Times New Roman" w:cs="Times New Roman"/>
          <w:sz w:val="24"/>
          <w:szCs w:val="24"/>
        </w:rPr>
      </w:pPr>
    </w:p>
    <w:p w14:paraId="58AEA918" w14:textId="0D6CBECE" w:rsidR="005B376C" w:rsidRDefault="00853E39" w:rsidP="00F9035E">
      <w:pPr>
        <w:numPr>
          <w:ilvl w:val="1"/>
          <w:numId w:val="10"/>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Recibir y validar el reporte de alarma de emergencia desde los puntos de conexión establecidos en el Programa de Emergencia y Protección </w:t>
      </w:r>
      <w:r w:rsidRPr="00A87694">
        <w:rPr>
          <w:rFonts w:ascii="Times New Roman" w:eastAsia="Times New Roman" w:hAnsi="Times New Roman" w:cs="Times New Roman"/>
          <w:sz w:val="24"/>
          <w:szCs w:val="24"/>
        </w:rPr>
        <w:lastRenderedPageBreak/>
        <w:t>Civil, en cumplimiento con los procedimientos establecidos en dicho programa.</w:t>
      </w:r>
    </w:p>
    <w:p w14:paraId="5F027BA4" w14:textId="77777777" w:rsidR="005A6645" w:rsidRPr="00A87694" w:rsidRDefault="005A6645" w:rsidP="00FA15AD">
      <w:pPr>
        <w:spacing w:after="0" w:line="240" w:lineRule="auto"/>
        <w:ind w:left="2232"/>
        <w:jc w:val="both"/>
        <w:rPr>
          <w:rFonts w:ascii="Times New Roman" w:eastAsia="Times New Roman" w:hAnsi="Times New Roman" w:cs="Times New Roman"/>
          <w:sz w:val="24"/>
          <w:szCs w:val="24"/>
        </w:rPr>
      </w:pPr>
    </w:p>
    <w:p w14:paraId="3F99EF63" w14:textId="0964E287" w:rsidR="005B376C" w:rsidRDefault="00853E39" w:rsidP="00F9035E">
      <w:pPr>
        <w:numPr>
          <w:ilvl w:val="1"/>
          <w:numId w:val="10"/>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Comunicar a las autoridades internas del Hospital.</w:t>
      </w:r>
    </w:p>
    <w:p w14:paraId="3B3FE88A" w14:textId="77777777" w:rsidR="005A6645" w:rsidRDefault="005A6645" w:rsidP="00FA15AD">
      <w:pPr>
        <w:pStyle w:val="Prrafodelista"/>
        <w:spacing w:after="0" w:line="240" w:lineRule="auto"/>
        <w:rPr>
          <w:rFonts w:ascii="Times New Roman" w:eastAsia="Times New Roman" w:hAnsi="Times New Roman" w:cs="Times New Roman"/>
          <w:sz w:val="24"/>
          <w:szCs w:val="24"/>
        </w:rPr>
      </w:pPr>
    </w:p>
    <w:p w14:paraId="3C3EC9E0" w14:textId="7E530512" w:rsidR="005B376C" w:rsidRDefault="00853E39" w:rsidP="00F9035E">
      <w:pPr>
        <w:numPr>
          <w:ilvl w:val="1"/>
          <w:numId w:val="10"/>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Comunicar a las autoridades externas correspondientes, tales como el Cuerpo de Bomberos, Cuartel de Policía, etc.</w:t>
      </w:r>
    </w:p>
    <w:p w14:paraId="3C4110BB" w14:textId="77777777" w:rsidR="005A6645" w:rsidRPr="00A87694" w:rsidRDefault="005A6645" w:rsidP="00F9035E">
      <w:pPr>
        <w:spacing w:after="0" w:line="240" w:lineRule="auto"/>
        <w:ind w:left="2232"/>
        <w:jc w:val="both"/>
        <w:rPr>
          <w:rFonts w:ascii="Times New Roman" w:eastAsia="Times New Roman" w:hAnsi="Times New Roman" w:cs="Times New Roman"/>
          <w:sz w:val="24"/>
          <w:szCs w:val="24"/>
        </w:rPr>
      </w:pPr>
    </w:p>
    <w:p w14:paraId="5B7ADFE9" w14:textId="762E31C8" w:rsidR="00853E39"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En todo momento el Servicio de</w:t>
      </w:r>
      <w:r w:rsidR="00665FC0">
        <w:rPr>
          <w:rFonts w:ascii="Times New Roman" w:eastAsia="Times New Roman" w:hAnsi="Times New Roman" w:cs="Times New Roman"/>
          <w:sz w:val="24"/>
          <w:szCs w:val="24"/>
        </w:rPr>
        <w:t>l</w:t>
      </w:r>
      <w:r w:rsidRPr="00A87694">
        <w:rPr>
          <w:rFonts w:ascii="Times New Roman" w:eastAsia="Times New Roman" w:hAnsi="Times New Roman" w:cs="Times New Roman"/>
          <w:sz w:val="24"/>
          <w:szCs w:val="24"/>
        </w:rPr>
        <w:t xml:space="preserve"> </w:t>
      </w:r>
      <w:r w:rsidR="005A6645">
        <w:rPr>
          <w:rFonts w:ascii="Times New Roman" w:eastAsia="Times New Roman" w:hAnsi="Times New Roman" w:cs="Times New Roman"/>
          <w:sz w:val="24"/>
          <w:szCs w:val="24"/>
        </w:rPr>
        <w:t xml:space="preserve">CAU </w:t>
      </w:r>
      <w:r w:rsidRPr="00A87694">
        <w:rPr>
          <w:rFonts w:ascii="Times New Roman" w:eastAsia="Times New Roman" w:hAnsi="Times New Roman" w:cs="Times New Roman"/>
          <w:sz w:val="24"/>
          <w:szCs w:val="24"/>
        </w:rPr>
        <w:t xml:space="preserve">será completamente responsable de administrar y coordinar las acciones para dar respuesta a las </w:t>
      </w:r>
      <w:r w:rsidR="00665FC0">
        <w:rPr>
          <w:rFonts w:ascii="Times New Roman" w:eastAsia="Times New Roman" w:hAnsi="Times New Roman" w:cs="Times New Roman"/>
          <w:sz w:val="24"/>
          <w:szCs w:val="24"/>
        </w:rPr>
        <w:t>S</w:t>
      </w:r>
      <w:r w:rsidR="00665FC0" w:rsidRPr="00A87694">
        <w:rPr>
          <w:rFonts w:ascii="Times New Roman" w:eastAsia="Times New Roman" w:hAnsi="Times New Roman" w:cs="Times New Roman"/>
          <w:sz w:val="24"/>
          <w:szCs w:val="24"/>
        </w:rPr>
        <w:t xml:space="preserve">olicitudes </w:t>
      </w:r>
      <w:r w:rsidRPr="00A87694">
        <w:rPr>
          <w:rFonts w:ascii="Times New Roman" w:eastAsia="Times New Roman" w:hAnsi="Times New Roman" w:cs="Times New Roman"/>
          <w:sz w:val="24"/>
          <w:szCs w:val="24"/>
        </w:rPr>
        <w:t>de Servicio y deberá ser el único punto de contacto para el Instituto, sólo con excepción de las Solicitudes Directas.</w:t>
      </w:r>
    </w:p>
    <w:p w14:paraId="1AD23D59" w14:textId="77777777" w:rsidR="005A6645" w:rsidRPr="00A87694" w:rsidRDefault="005A6645" w:rsidP="00F9035E">
      <w:pPr>
        <w:spacing w:after="0" w:line="240" w:lineRule="auto"/>
        <w:ind w:left="792"/>
        <w:jc w:val="both"/>
        <w:rPr>
          <w:rFonts w:ascii="Times New Roman" w:eastAsia="Times New Roman" w:hAnsi="Times New Roman" w:cs="Times New Roman"/>
          <w:sz w:val="24"/>
          <w:szCs w:val="24"/>
        </w:rPr>
      </w:pPr>
    </w:p>
    <w:p w14:paraId="0E882CD1" w14:textId="6538C8DB" w:rsidR="005A6645"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 Desarrollador deberá proporcionar los lineamientos para la capacitación del Personal del Hospital en cuanto al uso del Servicio del CAU. Dichos lineamientos deberán ser acordados en conjunto con el Instituto y podrán ser modificados en función del Plan de Calidad, así como en cuanto a las necesidades del Hospital.</w:t>
      </w:r>
    </w:p>
    <w:p w14:paraId="49B72D26" w14:textId="77777777" w:rsidR="005A6645" w:rsidRDefault="005A6645" w:rsidP="00F9035E">
      <w:pPr>
        <w:pStyle w:val="Prrafodelista"/>
        <w:spacing w:after="0" w:line="240" w:lineRule="auto"/>
        <w:rPr>
          <w:rFonts w:ascii="Times New Roman" w:eastAsia="Times New Roman" w:hAnsi="Times New Roman" w:cs="Times New Roman"/>
          <w:sz w:val="24"/>
          <w:szCs w:val="24"/>
        </w:rPr>
      </w:pPr>
    </w:p>
    <w:p w14:paraId="07C4F9EF" w14:textId="77777777" w:rsidR="00853E39"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5A6645">
        <w:rPr>
          <w:rFonts w:ascii="Times New Roman" w:eastAsia="Times New Roman" w:hAnsi="Times New Roman" w:cs="Times New Roman"/>
          <w:sz w:val="24"/>
          <w:szCs w:val="24"/>
        </w:rPr>
        <w:t>El Desarrollador deberá proporcionar un Plan de Calidad de los servicios del CAU, mismo que presentará en su Programa de Inicio de Servicios, así como un programa para su implementación. En dicho plan se deberán establecer las actividades relacionadas con el rubro de atención de las llamadas, así como con la actitud de servicio por parte de los operadores.</w:t>
      </w:r>
    </w:p>
    <w:p w14:paraId="7A732EE2" w14:textId="77777777" w:rsidR="005A6645" w:rsidRPr="005A6645" w:rsidRDefault="005A6645" w:rsidP="00F9035E">
      <w:pPr>
        <w:spacing w:after="0" w:line="240" w:lineRule="auto"/>
        <w:ind w:left="792"/>
        <w:jc w:val="both"/>
        <w:rPr>
          <w:rFonts w:ascii="Times New Roman" w:eastAsia="Times New Roman" w:hAnsi="Times New Roman" w:cs="Times New Roman"/>
          <w:sz w:val="24"/>
          <w:szCs w:val="24"/>
        </w:rPr>
      </w:pPr>
    </w:p>
    <w:p w14:paraId="792F0EC6" w14:textId="77777777" w:rsidR="00853E39"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Como parte del Servicio del CAU, el Desarrollador deberá proporcionar un único número telefónico y un único correo electrónico con la finalidad de que todo Usuario Autorizado se pueda comunicar con el CAU, bajo el entendido que el correo electrónico no aplicará para levantar reportes de urgencia.</w:t>
      </w:r>
    </w:p>
    <w:p w14:paraId="7024BE52" w14:textId="77777777" w:rsidR="005A6645" w:rsidRDefault="005A6645" w:rsidP="00F9035E">
      <w:pPr>
        <w:pStyle w:val="Prrafodelista"/>
        <w:spacing w:after="0" w:line="240" w:lineRule="auto"/>
        <w:rPr>
          <w:rFonts w:ascii="Times New Roman" w:eastAsia="Times New Roman" w:hAnsi="Times New Roman" w:cs="Times New Roman"/>
          <w:sz w:val="24"/>
          <w:szCs w:val="24"/>
        </w:rPr>
      </w:pPr>
    </w:p>
    <w:p w14:paraId="247C42DD" w14:textId="5FA2BE1B" w:rsidR="00853E39"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Desarrollador deberá </w:t>
      </w:r>
      <w:r w:rsidR="005A6645">
        <w:rPr>
          <w:rFonts w:ascii="Times New Roman" w:eastAsia="Times New Roman" w:hAnsi="Times New Roman" w:cs="Times New Roman"/>
          <w:sz w:val="24"/>
          <w:szCs w:val="24"/>
        </w:rPr>
        <w:t xml:space="preserve">establecer </w:t>
      </w:r>
      <w:r w:rsidRPr="00A87694">
        <w:rPr>
          <w:rFonts w:ascii="Times New Roman" w:eastAsia="Times New Roman" w:hAnsi="Times New Roman" w:cs="Times New Roman"/>
          <w:sz w:val="24"/>
          <w:szCs w:val="24"/>
        </w:rPr>
        <w:t>un plan de contingencia, contemplando todos los escenarios posibles, a fin de garantizar la no interrupción del Servicio de Atención al Usuario, así como la canalización de los reportes que debe atender la MST.</w:t>
      </w:r>
    </w:p>
    <w:p w14:paraId="204BC628" w14:textId="77777777" w:rsidR="005A6645" w:rsidRPr="00A87694" w:rsidRDefault="005A6645" w:rsidP="00F9035E">
      <w:pPr>
        <w:spacing w:after="0" w:line="240" w:lineRule="auto"/>
        <w:ind w:left="792"/>
        <w:jc w:val="both"/>
        <w:rPr>
          <w:rFonts w:ascii="Times New Roman" w:eastAsia="Times New Roman" w:hAnsi="Times New Roman" w:cs="Times New Roman"/>
          <w:sz w:val="24"/>
          <w:szCs w:val="24"/>
        </w:rPr>
      </w:pPr>
    </w:p>
    <w:p w14:paraId="15FDA614" w14:textId="0163EAE7" w:rsidR="005A6645" w:rsidRDefault="00853E39" w:rsidP="00F9035E">
      <w:pPr>
        <w:numPr>
          <w:ilvl w:val="1"/>
          <w:numId w:val="16"/>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 Servicio del CAU debe tener la funcionalidad de emitir diversos tipos de reportes, los cuales se definirán tanto por el Personal del Desarrollador como por el Personal del Instituto. La definición del contenido y formato de estos reportes deberá plasmarse en el Programa de Inicio de Servicios. La emisión de dichos reportes se deberá integrar al Reporte Mensual de Desempeño y Pagos y en caso de que así lo requiera el Instituto, podrá solicitar un corte parcial durante el mes de operaciones.</w:t>
      </w:r>
    </w:p>
    <w:p w14:paraId="28DE2997" w14:textId="77777777" w:rsidR="005A6645" w:rsidRDefault="005A6645" w:rsidP="00FA15AD">
      <w:pPr>
        <w:pStyle w:val="Prrafodelista"/>
        <w:spacing w:after="0" w:line="240" w:lineRule="auto"/>
        <w:rPr>
          <w:rFonts w:ascii="Times New Roman" w:eastAsia="Times New Roman" w:hAnsi="Times New Roman" w:cs="Times New Roman"/>
          <w:sz w:val="24"/>
          <w:szCs w:val="24"/>
        </w:rPr>
      </w:pPr>
    </w:p>
    <w:p w14:paraId="3D2C0CC7" w14:textId="725BFD4D" w:rsidR="00853E39" w:rsidRDefault="00853E39" w:rsidP="00F9035E">
      <w:pPr>
        <w:spacing w:after="0" w:line="240" w:lineRule="auto"/>
        <w:ind w:left="792"/>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El Desarrollador deberá genera</w:t>
      </w:r>
      <w:r w:rsidR="00845324">
        <w:rPr>
          <w:rFonts w:ascii="Times New Roman" w:eastAsia="Times New Roman" w:hAnsi="Times New Roman" w:cs="Times New Roman"/>
          <w:sz w:val="24"/>
          <w:szCs w:val="24"/>
        </w:rPr>
        <w:t>r</w:t>
      </w:r>
      <w:r w:rsidRPr="00A87694">
        <w:rPr>
          <w:rFonts w:ascii="Times New Roman" w:eastAsia="Times New Roman" w:hAnsi="Times New Roman" w:cs="Times New Roman"/>
          <w:sz w:val="24"/>
          <w:szCs w:val="24"/>
        </w:rPr>
        <w:t xml:space="preserve"> un reporte de manera sistematizada de todas las incidencias y requerimientos que sean canalizados a la MST, dicho reporte deberá ser configurable de acuerdo al tipo de servicio definido por el Instituto, al tipo de </w:t>
      </w:r>
      <w:r w:rsidR="00665FC0">
        <w:rPr>
          <w:rFonts w:ascii="Times New Roman" w:eastAsia="Times New Roman" w:hAnsi="Times New Roman" w:cs="Times New Roman"/>
          <w:sz w:val="24"/>
          <w:szCs w:val="24"/>
        </w:rPr>
        <w:t>F</w:t>
      </w:r>
      <w:r w:rsidR="00665FC0" w:rsidRPr="00A87694">
        <w:rPr>
          <w:rFonts w:ascii="Times New Roman" w:eastAsia="Times New Roman" w:hAnsi="Times New Roman" w:cs="Times New Roman"/>
          <w:sz w:val="24"/>
          <w:szCs w:val="24"/>
        </w:rPr>
        <w:t>alla</w:t>
      </w:r>
      <w:r w:rsidRPr="00A87694">
        <w:rPr>
          <w:rFonts w:ascii="Times New Roman" w:eastAsia="Times New Roman" w:hAnsi="Times New Roman" w:cs="Times New Roman"/>
          <w:sz w:val="24"/>
          <w:szCs w:val="24"/>
        </w:rPr>
        <w:t>, resolución o problema reportado; dicho reporte deberá ser entregado de manera mensual a la MST.</w:t>
      </w:r>
    </w:p>
    <w:p w14:paraId="69E8E338" w14:textId="77777777" w:rsidR="005A6645" w:rsidRPr="00A87694" w:rsidRDefault="005A6645" w:rsidP="00F9035E">
      <w:pPr>
        <w:spacing w:after="0" w:line="240" w:lineRule="auto"/>
        <w:ind w:left="792"/>
        <w:jc w:val="both"/>
        <w:rPr>
          <w:rFonts w:ascii="Times New Roman" w:eastAsia="Times New Roman" w:hAnsi="Times New Roman" w:cs="Times New Roman"/>
          <w:sz w:val="24"/>
          <w:szCs w:val="24"/>
        </w:rPr>
      </w:pPr>
    </w:p>
    <w:p w14:paraId="4E6C5EF5" w14:textId="77777777" w:rsidR="00853E39" w:rsidRDefault="00853E39"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lastRenderedPageBreak/>
        <w:t xml:space="preserve">La evaluación, revisión y aprobación de la información o documentación que debe presentar el Desarrollador en términos de estos Estándares Específicos y conforme al Método de Supervisión, se llevará a cabo conforme al procedimiento de revisión establecido en el </w:t>
      </w:r>
      <w:r w:rsidRPr="00A87694">
        <w:rPr>
          <w:rFonts w:ascii="Times New Roman" w:eastAsia="Times New Roman" w:hAnsi="Times New Roman" w:cs="Times New Roman"/>
          <w:b/>
          <w:sz w:val="24"/>
          <w:szCs w:val="24"/>
        </w:rPr>
        <w:t>Anexo 5 (</w:t>
      </w:r>
      <w:r w:rsidRPr="00A87694">
        <w:rPr>
          <w:rFonts w:ascii="Times New Roman" w:eastAsia="Times New Roman" w:hAnsi="Times New Roman" w:cs="Times New Roman"/>
          <w:b/>
          <w:i/>
          <w:sz w:val="24"/>
          <w:szCs w:val="24"/>
        </w:rPr>
        <w:t>Procedimiento de Revisión</w:t>
      </w:r>
      <w:r w:rsidRPr="00A87694">
        <w:rPr>
          <w:rFonts w:ascii="Times New Roman" w:eastAsia="Times New Roman" w:hAnsi="Times New Roman" w:cs="Times New Roman"/>
          <w:b/>
          <w:sz w:val="24"/>
          <w:szCs w:val="24"/>
        </w:rPr>
        <w:t>)</w:t>
      </w:r>
      <w:r w:rsidRPr="00F9035E">
        <w:rPr>
          <w:rFonts w:ascii="Times New Roman" w:hAnsi="Times New Roman"/>
          <w:sz w:val="24"/>
        </w:rPr>
        <w:t>,</w:t>
      </w:r>
      <w:r w:rsidRPr="00A87694">
        <w:rPr>
          <w:rFonts w:ascii="Times New Roman" w:eastAsia="Times New Roman" w:hAnsi="Times New Roman" w:cs="Times New Roman"/>
          <w:sz w:val="24"/>
          <w:szCs w:val="24"/>
        </w:rPr>
        <w:t xml:space="preserve"> a menos que expresamente se señale un procedimiento diferente.</w:t>
      </w:r>
    </w:p>
    <w:p w14:paraId="2661BA48" w14:textId="77777777" w:rsidR="005A6645" w:rsidRPr="00A87694" w:rsidRDefault="005A6645" w:rsidP="00F9035E">
      <w:pPr>
        <w:spacing w:after="0" w:line="240" w:lineRule="auto"/>
        <w:ind w:left="792"/>
        <w:jc w:val="both"/>
        <w:rPr>
          <w:rFonts w:ascii="Times New Roman" w:eastAsia="Times New Roman" w:hAnsi="Times New Roman" w:cs="Times New Roman"/>
          <w:sz w:val="24"/>
          <w:szCs w:val="24"/>
        </w:rPr>
      </w:pPr>
    </w:p>
    <w:p w14:paraId="0C7D9FFE" w14:textId="51F5633B" w:rsidR="00853E39" w:rsidRDefault="009B78BB"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10 </w:t>
      </w:r>
      <w:r w:rsidR="00665FC0">
        <w:rPr>
          <w:rFonts w:ascii="Times New Roman" w:eastAsia="Times New Roman" w:hAnsi="Times New Roman" w:cs="Times New Roman"/>
          <w:sz w:val="24"/>
          <w:szCs w:val="24"/>
        </w:rPr>
        <w:t xml:space="preserve">(diez) </w:t>
      </w:r>
      <w:r w:rsidRPr="00A87694">
        <w:rPr>
          <w:rFonts w:ascii="Times New Roman" w:eastAsia="Times New Roman" w:hAnsi="Times New Roman" w:cs="Times New Roman"/>
          <w:sz w:val="24"/>
          <w:szCs w:val="24"/>
        </w:rPr>
        <w:t xml:space="preserve">Días Hábiles previos a la Fecha Programada de Inicio de Servicios </w:t>
      </w:r>
      <w:r>
        <w:rPr>
          <w:rFonts w:ascii="Times New Roman" w:eastAsia="Times New Roman" w:hAnsi="Times New Roman" w:cs="Times New Roman"/>
          <w:sz w:val="24"/>
          <w:szCs w:val="24"/>
        </w:rPr>
        <w:t>e</w:t>
      </w:r>
      <w:r w:rsidR="00853E39" w:rsidRPr="00A87694">
        <w:rPr>
          <w:rFonts w:ascii="Times New Roman" w:eastAsia="Times New Roman" w:hAnsi="Times New Roman" w:cs="Times New Roman"/>
          <w:sz w:val="24"/>
          <w:szCs w:val="24"/>
        </w:rPr>
        <w:t xml:space="preserve">l Instituto y el Supervisor APP deberán contar con un visor en línea y tiempo real para el seguimiento de las Solicitudes de Servicio, así como el estatus de cada </w:t>
      </w:r>
      <w:r w:rsidR="00665FC0">
        <w:rPr>
          <w:rFonts w:ascii="Times New Roman" w:eastAsia="Times New Roman" w:hAnsi="Times New Roman" w:cs="Times New Roman"/>
          <w:sz w:val="24"/>
          <w:szCs w:val="24"/>
        </w:rPr>
        <w:t>s</w:t>
      </w:r>
      <w:r w:rsidR="00665FC0" w:rsidRPr="00A87694">
        <w:rPr>
          <w:rFonts w:ascii="Times New Roman" w:eastAsia="Times New Roman" w:hAnsi="Times New Roman" w:cs="Times New Roman"/>
          <w:sz w:val="24"/>
          <w:szCs w:val="24"/>
        </w:rPr>
        <w:t>olicitud</w:t>
      </w:r>
      <w:r w:rsidR="00853E39" w:rsidRPr="00A87694">
        <w:rPr>
          <w:rFonts w:ascii="Times New Roman" w:eastAsia="Times New Roman" w:hAnsi="Times New Roman" w:cs="Times New Roman"/>
          <w:sz w:val="24"/>
          <w:szCs w:val="24"/>
        </w:rPr>
        <w:t>. A través de la correspondiente interfaz y terminales, el Desarrollador deberá mantener informados al Instituto y al Supervisor APP respecto de la operación del Hospital. El Instituto y el Supervisor APP notificarán al Desarrollador respecto de la cantidad y lugar de los visores que deberán instalar. Con la finalidad de tener un control de los accesos al sistema, el Desarrollador deberá proporciona</w:t>
      </w:r>
      <w:r>
        <w:rPr>
          <w:rFonts w:ascii="Times New Roman" w:eastAsia="Times New Roman" w:hAnsi="Times New Roman" w:cs="Times New Roman"/>
          <w:sz w:val="24"/>
          <w:szCs w:val="24"/>
        </w:rPr>
        <w:t>r</w:t>
      </w:r>
      <w:r w:rsidR="00853E39" w:rsidRPr="00A87694">
        <w:rPr>
          <w:rFonts w:ascii="Times New Roman" w:eastAsia="Times New Roman" w:hAnsi="Times New Roman" w:cs="Times New Roman"/>
          <w:sz w:val="24"/>
          <w:szCs w:val="24"/>
        </w:rPr>
        <w:t xml:space="preserve"> al personal designado por el Instituto un usuario y contraseña con privilegios de solo consulta, para poder ingresar en línea a revisar los reportes en el sistema CAU.</w:t>
      </w:r>
    </w:p>
    <w:p w14:paraId="639EB577" w14:textId="77777777" w:rsidR="009B78BB" w:rsidRDefault="009B78BB" w:rsidP="00F9035E">
      <w:pPr>
        <w:pStyle w:val="Prrafodelista"/>
        <w:spacing w:after="0" w:line="240" w:lineRule="auto"/>
        <w:rPr>
          <w:rFonts w:ascii="Times New Roman" w:eastAsia="Times New Roman" w:hAnsi="Times New Roman" w:cs="Times New Roman"/>
          <w:sz w:val="24"/>
          <w:szCs w:val="24"/>
        </w:rPr>
      </w:pPr>
    </w:p>
    <w:p w14:paraId="327D51D7" w14:textId="0C5667B7" w:rsidR="00853E39" w:rsidRDefault="00853E39"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En el caso de que la Solicitud de Servicio reportada </w:t>
      </w:r>
      <w:r w:rsidR="009B78BB">
        <w:rPr>
          <w:rFonts w:ascii="Times New Roman" w:eastAsia="Times New Roman" w:hAnsi="Times New Roman" w:cs="Times New Roman"/>
          <w:sz w:val="24"/>
          <w:szCs w:val="24"/>
        </w:rPr>
        <w:t xml:space="preserve">sea </w:t>
      </w:r>
      <w:r w:rsidRPr="00A87694">
        <w:rPr>
          <w:rFonts w:ascii="Times New Roman" w:eastAsia="Times New Roman" w:hAnsi="Times New Roman" w:cs="Times New Roman"/>
          <w:sz w:val="24"/>
          <w:szCs w:val="24"/>
        </w:rPr>
        <w:t xml:space="preserve">responsabilidad del Instituto, el personal del CAU deberá proceder a registrarlo y </w:t>
      </w:r>
      <w:proofErr w:type="spellStart"/>
      <w:r w:rsidRPr="00A87694">
        <w:rPr>
          <w:rFonts w:ascii="Times New Roman" w:eastAsia="Times New Roman" w:hAnsi="Times New Roman" w:cs="Times New Roman"/>
          <w:sz w:val="24"/>
          <w:szCs w:val="24"/>
        </w:rPr>
        <w:t>redireccionarlo</w:t>
      </w:r>
      <w:proofErr w:type="spellEnd"/>
      <w:r w:rsidRPr="00A87694">
        <w:rPr>
          <w:rFonts w:ascii="Times New Roman" w:eastAsia="Times New Roman" w:hAnsi="Times New Roman" w:cs="Times New Roman"/>
          <w:sz w:val="24"/>
          <w:szCs w:val="24"/>
        </w:rPr>
        <w:t xml:space="preserve"> de manera automatizada, sistematizada, en línea, bidireccional y atendiendo el ciclo de vida de los tickets hacia la MST conforme a los procedimientos establecidos y acordados previamente, considerando el catálogo de los servicios definidos.</w:t>
      </w:r>
    </w:p>
    <w:p w14:paraId="0BC6D201" w14:textId="77777777" w:rsidR="009B78BB" w:rsidRPr="00A87694" w:rsidRDefault="009B78BB" w:rsidP="00F9035E">
      <w:pPr>
        <w:spacing w:after="0" w:line="240" w:lineRule="auto"/>
        <w:ind w:left="792"/>
        <w:jc w:val="both"/>
        <w:rPr>
          <w:rFonts w:ascii="Times New Roman" w:eastAsia="Times New Roman" w:hAnsi="Times New Roman" w:cs="Times New Roman"/>
          <w:sz w:val="24"/>
          <w:szCs w:val="24"/>
        </w:rPr>
      </w:pPr>
    </w:p>
    <w:p w14:paraId="3F42C9E3" w14:textId="69D592D2" w:rsidR="00853E39" w:rsidRDefault="00853E39"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Todo evento reportado deberá ser visualizado en línea y en tiempo real por las diferentes partes involucradas, a manera de referencia se enuncian los siguientes: Administrador del Contrato o a quién este designe, Dirección Médica del </w:t>
      </w:r>
      <w:r w:rsidR="00EC3389">
        <w:rPr>
          <w:rFonts w:ascii="Times New Roman" w:eastAsia="Times New Roman" w:hAnsi="Times New Roman" w:cs="Times New Roman"/>
          <w:sz w:val="24"/>
          <w:szCs w:val="24"/>
        </w:rPr>
        <w:t>H</w:t>
      </w:r>
      <w:r w:rsidR="00EC3389" w:rsidRPr="00A87694">
        <w:rPr>
          <w:rFonts w:ascii="Times New Roman" w:eastAsia="Times New Roman" w:hAnsi="Times New Roman" w:cs="Times New Roman"/>
          <w:sz w:val="24"/>
          <w:szCs w:val="24"/>
        </w:rPr>
        <w:t>ospital</w:t>
      </w:r>
      <w:r w:rsidRPr="00A87694">
        <w:rPr>
          <w:rFonts w:ascii="Times New Roman" w:eastAsia="Times New Roman" w:hAnsi="Times New Roman" w:cs="Times New Roman"/>
          <w:sz w:val="24"/>
          <w:szCs w:val="24"/>
        </w:rPr>
        <w:t>, Supervisor APP, Encargado del Servicio y Operadores del CAU.</w:t>
      </w:r>
    </w:p>
    <w:p w14:paraId="507188F9" w14:textId="77777777" w:rsidR="00E73DB1" w:rsidRDefault="00E73DB1" w:rsidP="00F9035E">
      <w:pPr>
        <w:pStyle w:val="Prrafodelista"/>
        <w:spacing w:after="0" w:line="240" w:lineRule="auto"/>
        <w:rPr>
          <w:rFonts w:ascii="Times New Roman" w:eastAsia="Times New Roman" w:hAnsi="Times New Roman" w:cs="Times New Roman"/>
          <w:sz w:val="24"/>
          <w:szCs w:val="24"/>
        </w:rPr>
      </w:pPr>
    </w:p>
    <w:p w14:paraId="5DB79DBC" w14:textId="46C1F6C2" w:rsidR="00853E39" w:rsidRDefault="00853E39"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Una Solicitud Directa es una Solicitud de Servicio al Personal del Desarrollador que por su importancia y/o urgencia no requiere una comunicación a través del CAU, sin embargo</w:t>
      </w:r>
      <w:r w:rsidR="00665FC0">
        <w:rPr>
          <w:rFonts w:ascii="Times New Roman" w:eastAsia="Times New Roman" w:hAnsi="Times New Roman" w:cs="Times New Roman"/>
          <w:sz w:val="24"/>
          <w:szCs w:val="24"/>
        </w:rPr>
        <w:t>,</w:t>
      </w:r>
      <w:r w:rsidRPr="00A87694">
        <w:rPr>
          <w:rFonts w:ascii="Times New Roman" w:eastAsia="Times New Roman" w:hAnsi="Times New Roman" w:cs="Times New Roman"/>
          <w:sz w:val="24"/>
          <w:szCs w:val="24"/>
        </w:rPr>
        <w:t xml:space="preserve"> debe ser registrada posteriormente en el </w:t>
      </w:r>
      <w:r w:rsidR="00665FC0">
        <w:rPr>
          <w:rFonts w:ascii="Times New Roman" w:eastAsia="Times New Roman" w:hAnsi="Times New Roman" w:cs="Times New Roman"/>
          <w:sz w:val="24"/>
          <w:szCs w:val="24"/>
        </w:rPr>
        <w:t>s</w:t>
      </w:r>
      <w:r w:rsidR="00665FC0" w:rsidRPr="00A87694">
        <w:rPr>
          <w:rFonts w:ascii="Times New Roman" w:eastAsia="Times New Roman" w:hAnsi="Times New Roman" w:cs="Times New Roman"/>
          <w:sz w:val="24"/>
          <w:szCs w:val="24"/>
        </w:rPr>
        <w:t xml:space="preserve">istema </w:t>
      </w:r>
      <w:r w:rsidRPr="00A87694">
        <w:rPr>
          <w:rFonts w:ascii="Times New Roman" w:eastAsia="Times New Roman" w:hAnsi="Times New Roman" w:cs="Times New Roman"/>
          <w:sz w:val="24"/>
          <w:szCs w:val="24"/>
        </w:rPr>
        <w:t>para su seguimiento. Las Solicitudes Directas deben cumplir con las siguientes condiciones para que sean considerados como tales:</w:t>
      </w:r>
    </w:p>
    <w:p w14:paraId="41038352" w14:textId="77777777" w:rsidR="00112184" w:rsidRPr="00A87694" w:rsidRDefault="00112184" w:rsidP="00F9035E">
      <w:pPr>
        <w:spacing w:after="0" w:line="240" w:lineRule="auto"/>
        <w:ind w:left="792"/>
        <w:jc w:val="both"/>
        <w:rPr>
          <w:rFonts w:ascii="Times New Roman" w:eastAsia="Times New Roman" w:hAnsi="Times New Roman" w:cs="Times New Roman"/>
          <w:sz w:val="24"/>
          <w:szCs w:val="24"/>
        </w:rPr>
      </w:pPr>
    </w:p>
    <w:p w14:paraId="59CAB0EC" w14:textId="1A243FAE" w:rsidR="00853E39" w:rsidRDefault="00853E39" w:rsidP="00F9035E">
      <w:pPr>
        <w:numPr>
          <w:ilvl w:val="0"/>
          <w:numId w:val="5"/>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La Solicitud de Servicio debe derivarse de una urgencia o de una situación que ponga en riesgo la vida de una persona o la integridad de un Equipo y/o Instalación. También puede originarse de una situación de contingencia, o bien deriva de una Solicitud de Servicio que pued</w:t>
      </w:r>
      <w:r w:rsidR="00845324">
        <w:rPr>
          <w:rFonts w:ascii="Times New Roman" w:eastAsia="Times New Roman" w:hAnsi="Times New Roman" w:cs="Times New Roman"/>
          <w:sz w:val="24"/>
          <w:szCs w:val="24"/>
        </w:rPr>
        <w:t>a</w:t>
      </w:r>
      <w:r w:rsidRPr="00A87694">
        <w:rPr>
          <w:rFonts w:ascii="Times New Roman" w:eastAsia="Times New Roman" w:hAnsi="Times New Roman" w:cs="Times New Roman"/>
          <w:sz w:val="24"/>
          <w:szCs w:val="24"/>
        </w:rPr>
        <w:t xml:space="preserve"> atenderse de manera inmediata por personal disponible en la Espacio/ Unidad Funcional.</w:t>
      </w:r>
    </w:p>
    <w:p w14:paraId="3ED1BCCD" w14:textId="77777777" w:rsidR="00112184" w:rsidRPr="00A87694" w:rsidRDefault="00112184" w:rsidP="00FA15AD">
      <w:pPr>
        <w:spacing w:after="0" w:line="240" w:lineRule="auto"/>
        <w:ind w:left="1944"/>
        <w:jc w:val="both"/>
        <w:rPr>
          <w:rFonts w:ascii="Times New Roman" w:eastAsia="Times New Roman" w:hAnsi="Times New Roman" w:cs="Times New Roman"/>
          <w:sz w:val="24"/>
          <w:szCs w:val="24"/>
        </w:rPr>
      </w:pPr>
    </w:p>
    <w:p w14:paraId="4FF23DC0" w14:textId="7BABA975" w:rsidR="00853E39" w:rsidRDefault="00853E39" w:rsidP="00F9035E">
      <w:pPr>
        <w:numPr>
          <w:ilvl w:val="0"/>
          <w:numId w:val="5"/>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servicio proporcionado debe registrarse en una bitácora, la cual deberá incluir como mínimo la hora de Solicitud del Servicio y la hora de </w:t>
      </w:r>
      <w:r w:rsidR="00845324">
        <w:rPr>
          <w:rFonts w:ascii="Times New Roman" w:eastAsia="Times New Roman" w:hAnsi="Times New Roman" w:cs="Times New Roman"/>
          <w:sz w:val="24"/>
          <w:szCs w:val="24"/>
        </w:rPr>
        <w:t>c</w:t>
      </w:r>
      <w:r w:rsidRPr="00A87694">
        <w:rPr>
          <w:rFonts w:ascii="Times New Roman" w:eastAsia="Times New Roman" w:hAnsi="Times New Roman" w:cs="Times New Roman"/>
          <w:sz w:val="24"/>
          <w:szCs w:val="24"/>
        </w:rPr>
        <w:t>ierre</w:t>
      </w:r>
      <w:r w:rsidR="004D5951" w:rsidRPr="004D5951">
        <w:rPr>
          <w:rFonts w:ascii="Times New Roman" w:eastAsia="Times New Roman" w:hAnsi="Times New Roman" w:cs="Times New Roman"/>
          <w:sz w:val="24"/>
          <w:szCs w:val="24"/>
        </w:rPr>
        <w:t>,</w:t>
      </w:r>
      <w:r w:rsidRPr="00A87694">
        <w:rPr>
          <w:rFonts w:ascii="Times New Roman" w:eastAsia="Times New Roman" w:hAnsi="Times New Roman" w:cs="Times New Roman"/>
          <w:sz w:val="24"/>
          <w:szCs w:val="24"/>
        </w:rPr>
        <w:t xml:space="preserve"> así como el servicio solicitado y la Unidad Funcional y Espacio en donde se realizó; estos registros deberán ser integrados al Sistema CAU mensualmente.</w:t>
      </w:r>
    </w:p>
    <w:p w14:paraId="43F2EF5B" w14:textId="77777777" w:rsidR="00F33BBE" w:rsidRDefault="00F33BBE" w:rsidP="00FA15AD">
      <w:pPr>
        <w:pStyle w:val="Prrafodelista"/>
        <w:spacing w:after="0" w:line="240" w:lineRule="auto"/>
        <w:rPr>
          <w:rFonts w:ascii="Times New Roman" w:eastAsia="Times New Roman" w:hAnsi="Times New Roman" w:cs="Times New Roman"/>
          <w:sz w:val="24"/>
          <w:szCs w:val="24"/>
        </w:rPr>
      </w:pPr>
    </w:p>
    <w:p w14:paraId="1B37DDCC" w14:textId="77777777" w:rsidR="00853E39" w:rsidRDefault="00853E39" w:rsidP="00F9035E">
      <w:pPr>
        <w:numPr>
          <w:ilvl w:val="0"/>
          <w:numId w:val="5"/>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lastRenderedPageBreak/>
        <w:t>Se deberá contar con un catálogo de alcance de las Solicitudes de Servicio que puedan atenderse bajo este esquema, dicho catálogo deberá de ser elaborado por el Desarrollador como parte del Manual de Operación del Servicio del CAU, el cual será revisado y aprobado por el Instituto.</w:t>
      </w:r>
    </w:p>
    <w:p w14:paraId="69CB40AE" w14:textId="77777777" w:rsidR="00F33BBE" w:rsidRPr="00A87694" w:rsidRDefault="00F33BBE" w:rsidP="00FA15AD">
      <w:pPr>
        <w:spacing w:after="0" w:line="240" w:lineRule="auto"/>
        <w:ind w:left="1944"/>
        <w:jc w:val="both"/>
        <w:rPr>
          <w:rFonts w:ascii="Times New Roman" w:eastAsia="Times New Roman" w:hAnsi="Times New Roman" w:cs="Times New Roman"/>
          <w:sz w:val="24"/>
          <w:szCs w:val="24"/>
        </w:rPr>
      </w:pPr>
    </w:p>
    <w:p w14:paraId="494495EE" w14:textId="11238B52" w:rsidR="00853E39" w:rsidRDefault="00853E39" w:rsidP="00F9035E">
      <w:pPr>
        <w:numPr>
          <w:ilvl w:val="0"/>
          <w:numId w:val="5"/>
        </w:numPr>
        <w:spacing w:after="0" w:line="240" w:lineRule="auto"/>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Durante los 10 </w:t>
      </w:r>
      <w:r w:rsidR="00665FC0">
        <w:rPr>
          <w:rFonts w:ascii="Times New Roman" w:eastAsia="Times New Roman" w:hAnsi="Times New Roman" w:cs="Times New Roman"/>
          <w:sz w:val="24"/>
          <w:szCs w:val="24"/>
        </w:rPr>
        <w:t xml:space="preserve">(diez) </w:t>
      </w:r>
      <w:r w:rsidRPr="00A87694">
        <w:rPr>
          <w:rFonts w:ascii="Times New Roman" w:eastAsia="Times New Roman" w:hAnsi="Times New Roman" w:cs="Times New Roman"/>
          <w:sz w:val="24"/>
          <w:szCs w:val="24"/>
        </w:rPr>
        <w:t xml:space="preserve">Días Hábiles de cada Año de Operaciones, el Desarrollador presentará una actualización del catálogo de alcances de las Solicitudes Directas, el cual se revisará atendiendo el procedimiento referido en el </w:t>
      </w:r>
      <w:r w:rsidRPr="00A87694">
        <w:rPr>
          <w:rFonts w:ascii="Times New Roman" w:eastAsia="Times New Roman" w:hAnsi="Times New Roman" w:cs="Times New Roman"/>
          <w:b/>
          <w:sz w:val="24"/>
          <w:szCs w:val="24"/>
        </w:rPr>
        <w:t>Anexo 5</w:t>
      </w:r>
      <w:r w:rsidRPr="00A87694">
        <w:rPr>
          <w:rFonts w:ascii="Times New Roman" w:eastAsia="Times New Roman" w:hAnsi="Times New Roman" w:cs="Times New Roman"/>
          <w:sz w:val="24"/>
          <w:szCs w:val="24"/>
        </w:rPr>
        <w:t xml:space="preserve"> </w:t>
      </w:r>
      <w:r w:rsidRPr="004D5951">
        <w:rPr>
          <w:rFonts w:ascii="Times New Roman" w:eastAsia="Times New Roman" w:hAnsi="Times New Roman" w:cs="Times New Roman"/>
          <w:sz w:val="24"/>
          <w:szCs w:val="24"/>
        </w:rPr>
        <w:t>(</w:t>
      </w:r>
      <w:r w:rsidRPr="00A87694">
        <w:rPr>
          <w:rFonts w:ascii="Times New Roman" w:eastAsia="Times New Roman" w:hAnsi="Times New Roman" w:cs="Times New Roman"/>
          <w:b/>
          <w:i/>
          <w:sz w:val="24"/>
          <w:szCs w:val="24"/>
        </w:rPr>
        <w:t>Procedimiento de Revisión</w:t>
      </w:r>
      <w:r w:rsidRPr="004D5951">
        <w:rPr>
          <w:rFonts w:ascii="Times New Roman" w:eastAsia="Times New Roman" w:hAnsi="Times New Roman" w:cs="Times New Roman"/>
          <w:sz w:val="24"/>
          <w:szCs w:val="24"/>
        </w:rPr>
        <w:t>)</w:t>
      </w:r>
      <w:r w:rsidR="00AF673F">
        <w:rPr>
          <w:rFonts w:ascii="Times New Roman" w:eastAsia="Times New Roman" w:hAnsi="Times New Roman" w:cs="Times New Roman"/>
          <w:sz w:val="24"/>
          <w:szCs w:val="24"/>
        </w:rPr>
        <w:t>.</w:t>
      </w:r>
    </w:p>
    <w:p w14:paraId="03E44FBC" w14:textId="77777777" w:rsidR="005D6F60" w:rsidRDefault="005D6F60" w:rsidP="00F9035E">
      <w:pPr>
        <w:pStyle w:val="Prrafodelista"/>
        <w:spacing w:after="0" w:line="240" w:lineRule="auto"/>
        <w:rPr>
          <w:rFonts w:ascii="Times New Roman" w:eastAsia="Times New Roman" w:hAnsi="Times New Roman" w:cs="Times New Roman"/>
          <w:sz w:val="24"/>
          <w:szCs w:val="24"/>
        </w:rPr>
      </w:pPr>
    </w:p>
    <w:p w14:paraId="59979FF0" w14:textId="79F09204" w:rsidR="005D6F60" w:rsidRDefault="00853E39"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Las Quejas que sean generadas por los Usuarios Autorizado</w:t>
      </w:r>
      <w:r w:rsidR="005D6F60">
        <w:rPr>
          <w:rFonts w:ascii="Times New Roman" w:eastAsia="Times New Roman" w:hAnsi="Times New Roman" w:cs="Times New Roman"/>
          <w:sz w:val="24"/>
          <w:szCs w:val="24"/>
        </w:rPr>
        <w:t>s</w:t>
      </w:r>
      <w:r w:rsidRPr="00A87694">
        <w:rPr>
          <w:rFonts w:ascii="Times New Roman" w:eastAsia="Times New Roman" w:hAnsi="Times New Roman" w:cs="Times New Roman"/>
          <w:sz w:val="24"/>
          <w:szCs w:val="24"/>
        </w:rPr>
        <w:t xml:space="preserve"> deberán seguir un procedimiento, </w:t>
      </w:r>
      <w:r w:rsidR="005D6F60">
        <w:rPr>
          <w:rFonts w:ascii="Times New Roman" w:eastAsia="Times New Roman" w:hAnsi="Times New Roman" w:cs="Times New Roman"/>
          <w:sz w:val="24"/>
          <w:szCs w:val="24"/>
        </w:rPr>
        <w:t xml:space="preserve">que </w:t>
      </w:r>
      <w:r w:rsidRPr="00A87694">
        <w:rPr>
          <w:rFonts w:ascii="Times New Roman" w:eastAsia="Times New Roman" w:hAnsi="Times New Roman" w:cs="Times New Roman"/>
          <w:sz w:val="24"/>
          <w:szCs w:val="24"/>
        </w:rPr>
        <w:t xml:space="preserve">determine su correcta clasificación, determinando si efectivamente se trata de una Queja, una Solicitud de Servicio, una Falla de Servicio o una Solicitud de Apoyo. Dicho procedimiento deberá ser incluido por el Desarrollador en el Manual de Operaciones del Servicio. Todas las Solicitudes que se clasifiquen como Quejas deberán contar con un Plan de Mejora, así como el seguimiento de </w:t>
      </w:r>
      <w:r w:rsidR="00845324">
        <w:rPr>
          <w:rFonts w:ascii="Times New Roman" w:eastAsia="Times New Roman" w:hAnsi="Times New Roman" w:cs="Times New Roman"/>
          <w:sz w:val="24"/>
          <w:szCs w:val="24"/>
        </w:rPr>
        <w:t>é</w:t>
      </w:r>
      <w:r w:rsidRPr="00A87694">
        <w:rPr>
          <w:rFonts w:ascii="Times New Roman" w:eastAsia="Times New Roman" w:hAnsi="Times New Roman" w:cs="Times New Roman"/>
          <w:sz w:val="24"/>
          <w:szCs w:val="24"/>
        </w:rPr>
        <w:t>ste.</w:t>
      </w:r>
    </w:p>
    <w:p w14:paraId="00CBC7F0" w14:textId="56753A2D" w:rsidR="00853E39" w:rsidRPr="00A87694" w:rsidRDefault="00853E39" w:rsidP="00F9035E">
      <w:pPr>
        <w:spacing w:after="0" w:line="240" w:lineRule="auto"/>
        <w:ind w:left="792"/>
        <w:jc w:val="both"/>
        <w:rPr>
          <w:rFonts w:ascii="Times New Roman" w:eastAsia="Times New Roman" w:hAnsi="Times New Roman" w:cs="Times New Roman"/>
          <w:sz w:val="24"/>
          <w:szCs w:val="24"/>
        </w:rPr>
      </w:pPr>
    </w:p>
    <w:p w14:paraId="3DFD8352" w14:textId="7D1C6A5D" w:rsidR="00853E39" w:rsidRPr="00FA15AD" w:rsidRDefault="00853E39"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Una vez aprobados los Manuales de Operación de la totalidad de los Servicios responsabilidad del Desarrollador, será su obligación ingresar al Sistema de Administración de Instalaciones y Equipos, los Métodos de Prestación de Servicios, lo anterior de conformidad con el </w:t>
      </w:r>
      <w:r w:rsidRPr="00A87694">
        <w:rPr>
          <w:rFonts w:ascii="Times New Roman" w:eastAsia="Times New Roman" w:hAnsi="Times New Roman" w:cs="Times New Roman"/>
          <w:b/>
          <w:sz w:val="24"/>
          <w:szCs w:val="24"/>
        </w:rPr>
        <w:t>Anexo 9 (</w:t>
      </w:r>
      <w:r w:rsidRPr="00A87694">
        <w:rPr>
          <w:rFonts w:ascii="Times New Roman" w:eastAsia="Times New Roman" w:hAnsi="Times New Roman" w:cs="Times New Roman"/>
          <w:b/>
          <w:i/>
          <w:sz w:val="24"/>
          <w:szCs w:val="24"/>
        </w:rPr>
        <w:t>Requerimientos de Equipo</w:t>
      </w:r>
      <w:r w:rsidRPr="00A87694">
        <w:rPr>
          <w:rFonts w:ascii="Times New Roman" w:eastAsia="Times New Roman" w:hAnsi="Times New Roman" w:cs="Times New Roman"/>
          <w:b/>
          <w:sz w:val="24"/>
          <w:szCs w:val="24"/>
        </w:rPr>
        <w:t>)</w:t>
      </w:r>
      <w:r w:rsidRPr="00F9035E">
        <w:rPr>
          <w:rFonts w:ascii="Times New Roman" w:hAnsi="Times New Roman"/>
          <w:sz w:val="24"/>
        </w:rPr>
        <w:t>,</w:t>
      </w:r>
      <w:r w:rsidRPr="00A87694">
        <w:rPr>
          <w:rFonts w:ascii="Times New Roman" w:eastAsia="Times New Roman" w:hAnsi="Times New Roman" w:cs="Times New Roman"/>
          <w:sz w:val="24"/>
          <w:szCs w:val="24"/>
        </w:rPr>
        <w:t xml:space="preserve"> a fin de poder generar a través del sistema CAU el seguimiento de los calendarios de rutinas programadas que permitan cumplir con las condiciones de autoevaluación referidas en el </w:t>
      </w:r>
      <w:r w:rsidRPr="00A87694">
        <w:rPr>
          <w:rFonts w:ascii="Times New Roman" w:eastAsia="Times New Roman" w:hAnsi="Times New Roman" w:cs="Times New Roman"/>
          <w:b/>
          <w:sz w:val="24"/>
          <w:szCs w:val="24"/>
        </w:rPr>
        <w:t xml:space="preserve">Anexo 10 </w:t>
      </w:r>
      <w:r w:rsidRPr="00F9035E">
        <w:rPr>
          <w:rFonts w:ascii="Times New Roman" w:hAnsi="Times New Roman"/>
          <w:b/>
          <w:sz w:val="24"/>
        </w:rPr>
        <w:t>(</w:t>
      </w:r>
      <w:r w:rsidRPr="00A87694">
        <w:rPr>
          <w:rFonts w:ascii="Times New Roman" w:eastAsia="Times New Roman" w:hAnsi="Times New Roman" w:cs="Times New Roman"/>
          <w:b/>
          <w:i/>
          <w:sz w:val="24"/>
          <w:szCs w:val="24"/>
        </w:rPr>
        <w:t>Requerimientos de Servicio</w:t>
      </w:r>
      <w:r w:rsidRPr="00F9035E">
        <w:rPr>
          <w:rFonts w:ascii="Times New Roman" w:hAnsi="Times New Roman"/>
          <w:b/>
          <w:sz w:val="24"/>
        </w:rPr>
        <w:t>)</w:t>
      </w:r>
      <w:r w:rsidRPr="00F9035E">
        <w:rPr>
          <w:rFonts w:ascii="Times New Roman" w:hAnsi="Times New Roman"/>
          <w:sz w:val="24"/>
        </w:rPr>
        <w:t>.</w:t>
      </w:r>
    </w:p>
    <w:p w14:paraId="62C7328D" w14:textId="77777777" w:rsidR="005D6F60" w:rsidRDefault="005D6F60" w:rsidP="00F9035E">
      <w:pPr>
        <w:pStyle w:val="Prrafodelista"/>
        <w:spacing w:after="0" w:line="240" w:lineRule="auto"/>
        <w:rPr>
          <w:rFonts w:ascii="Times New Roman" w:eastAsia="Times New Roman" w:hAnsi="Times New Roman" w:cs="Times New Roman"/>
          <w:sz w:val="24"/>
          <w:szCs w:val="24"/>
        </w:rPr>
      </w:pPr>
    </w:p>
    <w:p w14:paraId="30C76A75" w14:textId="30555015" w:rsidR="00853E39" w:rsidRDefault="00853E39" w:rsidP="00F9035E">
      <w:pPr>
        <w:numPr>
          <w:ilvl w:val="1"/>
          <w:numId w:val="16"/>
        </w:numPr>
        <w:spacing w:after="0" w:line="240" w:lineRule="auto"/>
        <w:ind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Con base en la información recabada por el CAU, éste será capaz de brindar informes y/o reportes, específicos, estadísticos y de cualquier otra índole informativa referentes al desempeño de cada Servicio en l</w:t>
      </w:r>
      <w:r w:rsidR="00CF219B">
        <w:rPr>
          <w:rFonts w:ascii="Times New Roman" w:eastAsia="Times New Roman" w:hAnsi="Times New Roman" w:cs="Times New Roman"/>
          <w:sz w:val="24"/>
          <w:szCs w:val="24"/>
        </w:rPr>
        <w:t>a</w:t>
      </w:r>
      <w:r w:rsidRPr="00A87694">
        <w:rPr>
          <w:rFonts w:ascii="Times New Roman" w:eastAsia="Times New Roman" w:hAnsi="Times New Roman" w:cs="Times New Roman"/>
          <w:sz w:val="24"/>
          <w:szCs w:val="24"/>
        </w:rPr>
        <w:t>s divers</w:t>
      </w:r>
      <w:r w:rsidR="00CF219B">
        <w:rPr>
          <w:rFonts w:ascii="Times New Roman" w:eastAsia="Times New Roman" w:hAnsi="Times New Roman" w:cs="Times New Roman"/>
          <w:sz w:val="24"/>
          <w:szCs w:val="24"/>
        </w:rPr>
        <w:t>a</w:t>
      </w:r>
      <w:r w:rsidRPr="00A87694">
        <w:rPr>
          <w:rFonts w:ascii="Times New Roman" w:eastAsia="Times New Roman" w:hAnsi="Times New Roman" w:cs="Times New Roman"/>
          <w:sz w:val="24"/>
          <w:szCs w:val="24"/>
        </w:rPr>
        <w:t xml:space="preserve">s </w:t>
      </w:r>
      <w:r w:rsidR="00CF219B">
        <w:rPr>
          <w:rFonts w:ascii="Times New Roman" w:eastAsia="Times New Roman" w:hAnsi="Times New Roman" w:cs="Times New Roman"/>
          <w:sz w:val="24"/>
          <w:szCs w:val="24"/>
        </w:rPr>
        <w:t>Unidades</w:t>
      </w:r>
      <w:r w:rsidR="00CF219B" w:rsidRPr="00A87694">
        <w:rPr>
          <w:rFonts w:ascii="Times New Roman" w:eastAsia="Times New Roman" w:hAnsi="Times New Roman" w:cs="Times New Roman"/>
          <w:sz w:val="24"/>
          <w:szCs w:val="24"/>
        </w:rPr>
        <w:t xml:space="preserve"> </w:t>
      </w:r>
      <w:r w:rsidR="00CF219B">
        <w:rPr>
          <w:rFonts w:ascii="Times New Roman" w:eastAsia="Times New Roman" w:hAnsi="Times New Roman" w:cs="Times New Roman"/>
          <w:sz w:val="24"/>
          <w:szCs w:val="24"/>
        </w:rPr>
        <w:t>F</w:t>
      </w:r>
      <w:r w:rsidR="00665FC0" w:rsidRPr="00A87694">
        <w:rPr>
          <w:rFonts w:ascii="Times New Roman" w:eastAsia="Times New Roman" w:hAnsi="Times New Roman" w:cs="Times New Roman"/>
          <w:sz w:val="24"/>
          <w:szCs w:val="24"/>
        </w:rPr>
        <w:t xml:space="preserve">uncionales </w:t>
      </w:r>
      <w:r w:rsidRPr="00A87694">
        <w:rPr>
          <w:rFonts w:ascii="Times New Roman" w:eastAsia="Times New Roman" w:hAnsi="Times New Roman" w:cs="Times New Roman"/>
          <w:sz w:val="24"/>
          <w:szCs w:val="24"/>
        </w:rPr>
        <w:t xml:space="preserve">del </w:t>
      </w:r>
      <w:r w:rsidR="00665FC0">
        <w:rPr>
          <w:rFonts w:ascii="Times New Roman" w:eastAsia="Times New Roman" w:hAnsi="Times New Roman" w:cs="Times New Roman"/>
          <w:sz w:val="24"/>
          <w:szCs w:val="24"/>
        </w:rPr>
        <w:t>H</w:t>
      </w:r>
      <w:r w:rsidR="00665FC0" w:rsidRPr="00A87694">
        <w:rPr>
          <w:rFonts w:ascii="Times New Roman" w:eastAsia="Times New Roman" w:hAnsi="Times New Roman" w:cs="Times New Roman"/>
          <w:sz w:val="24"/>
          <w:szCs w:val="24"/>
        </w:rPr>
        <w:t>ospital</w:t>
      </w:r>
      <w:r w:rsidRPr="00A87694">
        <w:rPr>
          <w:rFonts w:ascii="Times New Roman" w:eastAsia="Times New Roman" w:hAnsi="Times New Roman" w:cs="Times New Roman"/>
          <w:sz w:val="24"/>
          <w:szCs w:val="24"/>
        </w:rPr>
        <w:t xml:space="preserve">, atendiendo cuando menos los contenidos mínimos referidos en el </w:t>
      </w:r>
      <w:r w:rsidRPr="00A87694">
        <w:rPr>
          <w:rFonts w:ascii="Times New Roman" w:eastAsia="Times New Roman" w:hAnsi="Times New Roman" w:cs="Times New Roman"/>
          <w:b/>
          <w:sz w:val="24"/>
          <w:szCs w:val="24"/>
        </w:rPr>
        <w:t xml:space="preserve">Anexo 4 </w:t>
      </w:r>
      <w:r w:rsidR="00AF673F">
        <w:rPr>
          <w:rFonts w:ascii="Times New Roman" w:eastAsia="Times New Roman" w:hAnsi="Times New Roman" w:cs="Times New Roman"/>
          <w:b/>
          <w:sz w:val="24"/>
          <w:szCs w:val="24"/>
        </w:rPr>
        <w:t>(</w:t>
      </w:r>
      <w:r w:rsidRPr="00A87694">
        <w:rPr>
          <w:rFonts w:ascii="Times New Roman" w:eastAsia="Times New Roman" w:hAnsi="Times New Roman" w:cs="Times New Roman"/>
          <w:b/>
          <w:i/>
          <w:sz w:val="24"/>
          <w:szCs w:val="24"/>
        </w:rPr>
        <w:t>Mecanismo de Pagos</w:t>
      </w:r>
      <w:r w:rsidRPr="004D5951">
        <w:rPr>
          <w:rFonts w:ascii="Times New Roman" w:eastAsia="Times New Roman" w:hAnsi="Times New Roman" w:cs="Times New Roman"/>
          <w:b/>
          <w:sz w:val="24"/>
          <w:szCs w:val="24"/>
        </w:rPr>
        <w:t>)</w:t>
      </w:r>
      <w:r w:rsidRPr="00A87694">
        <w:rPr>
          <w:rFonts w:ascii="Times New Roman" w:eastAsia="Times New Roman" w:hAnsi="Times New Roman" w:cs="Times New Roman"/>
          <w:sz w:val="24"/>
          <w:szCs w:val="24"/>
        </w:rPr>
        <w:t xml:space="preserve"> respecto del Reporte Mensual de Desempeño y Pagos.</w:t>
      </w:r>
    </w:p>
    <w:p w14:paraId="73044E6A" w14:textId="77777777" w:rsidR="005D6F60" w:rsidRPr="00A87694" w:rsidRDefault="005D6F60" w:rsidP="00F9035E">
      <w:pPr>
        <w:spacing w:after="0" w:line="240" w:lineRule="auto"/>
        <w:ind w:left="792"/>
        <w:jc w:val="both"/>
        <w:rPr>
          <w:rFonts w:ascii="Times New Roman" w:eastAsia="Times New Roman" w:hAnsi="Times New Roman" w:cs="Times New Roman"/>
          <w:sz w:val="24"/>
          <w:szCs w:val="24"/>
        </w:rPr>
      </w:pPr>
    </w:p>
    <w:p w14:paraId="1222458D" w14:textId="53EDFD2F" w:rsidR="00853E39" w:rsidRDefault="00853E39" w:rsidP="00F9035E">
      <w:pPr>
        <w:numPr>
          <w:ilvl w:val="1"/>
          <w:numId w:val="16"/>
        </w:numPr>
        <w:spacing w:after="0" w:line="240" w:lineRule="auto"/>
        <w:ind w:left="851" w:hanging="508"/>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w:t>
      </w:r>
      <w:r w:rsidR="005D6F60" w:rsidRPr="005D6F60">
        <w:rPr>
          <w:rFonts w:ascii="Times New Roman" w:eastAsia="Times New Roman" w:hAnsi="Times New Roman" w:cs="Times New Roman"/>
          <w:sz w:val="24"/>
          <w:szCs w:val="24"/>
        </w:rPr>
        <w:t>Personal del Servicio del CAU</w:t>
      </w:r>
      <w:r w:rsidR="005D6F60" w:rsidRPr="005D6F60" w:rsidDel="005D6F60">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 xml:space="preserve">podrá colaborar con el Hospital, cuando este lo solicite, para la realización del “voceo” dentro de las Instalaciones del </w:t>
      </w:r>
      <w:r w:rsidR="005D6F60">
        <w:rPr>
          <w:rFonts w:ascii="Times New Roman" w:eastAsia="Times New Roman" w:hAnsi="Times New Roman" w:cs="Times New Roman"/>
          <w:sz w:val="24"/>
          <w:szCs w:val="24"/>
        </w:rPr>
        <w:t>H</w:t>
      </w:r>
      <w:r w:rsidR="005D6F60" w:rsidRPr="00A87694">
        <w:rPr>
          <w:rFonts w:ascii="Times New Roman" w:eastAsia="Times New Roman" w:hAnsi="Times New Roman" w:cs="Times New Roman"/>
          <w:sz w:val="24"/>
          <w:szCs w:val="24"/>
        </w:rPr>
        <w:t>ospital</w:t>
      </w:r>
      <w:r w:rsidRPr="00A87694">
        <w:rPr>
          <w:rFonts w:ascii="Times New Roman" w:eastAsia="Times New Roman" w:hAnsi="Times New Roman" w:cs="Times New Roman"/>
          <w:sz w:val="24"/>
          <w:szCs w:val="24"/>
        </w:rPr>
        <w:t>.</w:t>
      </w:r>
    </w:p>
    <w:p w14:paraId="35347F8B" w14:textId="77777777" w:rsidR="005D6F60" w:rsidRDefault="005D6F60" w:rsidP="00F9035E">
      <w:pPr>
        <w:pStyle w:val="Prrafodelista"/>
        <w:spacing w:after="0" w:line="240" w:lineRule="auto"/>
        <w:rPr>
          <w:rFonts w:ascii="Times New Roman" w:eastAsia="Times New Roman" w:hAnsi="Times New Roman" w:cs="Times New Roman"/>
          <w:sz w:val="24"/>
          <w:szCs w:val="24"/>
        </w:rPr>
      </w:pPr>
    </w:p>
    <w:p w14:paraId="01EDC841" w14:textId="2AFCC8E8" w:rsidR="00853E39" w:rsidRPr="00A87694" w:rsidRDefault="00853E39" w:rsidP="00F9035E">
      <w:pPr>
        <w:numPr>
          <w:ilvl w:val="1"/>
          <w:numId w:val="16"/>
        </w:numPr>
        <w:spacing w:after="0" w:line="240" w:lineRule="auto"/>
        <w:ind w:left="851" w:hanging="567"/>
        <w:jc w:val="both"/>
        <w:rPr>
          <w:rFonts w:ascii="Times New Roman" w:eastAsia="Times New Roman" w:hAnsi="Times New Roman" w:cs="Times New Roman"/>
          <w:sz w:val="24"/>
          <w:szCs w:val="24"/>
        </w:rPr>
      </w:pPr>
      <w:r w:rsidRPr="00A87694">
        <w:rPr>
          <w:rFonts w:ascii="Times New Roman" w:eastAsia="Times New Roman" w:hAnsi="Times New Roman" w:cs="Times New Roman"/>
          <w:sz w:val="24"/>
          <w:szCs w:val="24"/>
        </w:rPr>
        <w:t xml:space="preserve">El </w:t>
      </w:r>
      <w:r w:rsidR="005D6F60" w:rsidRPr="005D6F60">
        <w:rPr>
          <w:rFonts w:ascii="Times New Roman" w:eastAsia="Times New Roman" w:hAnsi="Times New Roman" w:cs="Times New Roman"/>
          <w:sz w:val="24"/>
          <w:szCs w:val="24"/>
        </w:rPr>
        <w:t>Personal del Servicio del CAU</w:t>
      </w:r>
      <w:r w:rsidR="005D6F60" w:rsidRPr="005D6F60" w:rsidDel="005D6F60">
        <w:rPr>
          <w:rFonts w:ascii="Times New Roman" w:eastAsia="Times New Roman" w:hAnsi="Times New Roman" w:cs="Times New Roman"/>
          <w:sz w:val="24"/>
          <w:szCs w:val="24"/>
        </w:rPr>
        <w:t xml:space="preserve"> </w:t>
      </w:r>
      <w:r w:rsidRPr="00A87694">
        <w:rPr>
          <w:rFonts w:ascii="Times New Roman" w:eastAsia="Times New Roman" w:hAnsi="Times New Roman" w:cs="Times New Roman"/>
          <w:sz w:val="24"/>
          <w:szCs w:val="24"/>
        </w:rPr>
        <w:t>podrá orientar de manera breve al Usuario acerca del alcance de los diferentes Servicios que brinde el Desarrollador al Instituto.</w:t>
      </w:r>
    </w:p>
    <w:p w14:paraId="10A53397" w14:textId="77777777" w:rsidR="004D5951" w:rsidRDefault="004D5951" w:rsidP="00860C97">
      <w:pPr>
        <w:numPr>
          <w:ilvl w:val="0"/>
          <w:numId w:val="16"/>
        </w:numPr>
        <w:spacing w:after="0" w:line="240" w:lineRule="auto"/>
        <w:jc w:val="both"/>
        <w:rPr>
          <w:rFonts w:ascii="Times New Roman" w:eastAsia="Times New Roman" w:hAnsi="Times New Roman" w:cs="Times New Roman"/>
          <w:sz w:val="24"/>
          <w:szCs w:val="24"/>
        </w:rPr>
        <w:sectPr w:rsidR="004D5951" w:rsidSect="00627842">
          <w:headerReference w:type="default" r:id="rId8"/>
          <w:footerReference w:type="default" r:id="rId9"/>
          <w:headerReference w:type="first" r:id="rId10"/>
          <w:pgSz w:w="12240" w:h="15840"/>
          <w:pgMar w:top="1417" w:right="1701" w:bottom="1417" w:left="1701" w:header="708" w:footer="708" w:gutter="0"/>
          <w:cols w:space="708"/>
          <w:docGrid w:linePitch="360"/>
        </w:sectPr>
      </w:pPr>
    </w:p>
    <w:p w14:paraId="42EAF339" w14:textId="77777777" w:rsidR="00853E39" w:rsidRPr="00627842" w:rsidRDefault="00853E39" w:rsidP="00627842">
      <w:pPr>
        <w:pStyle w:val="Prrafodelista"/>
        <w:numPr>
          <w:ilvl w:val="0"/>
          <w:numId w:val="13"/>
        </w:numPr>
        <w:spacing w:after="0" w:line="240" w:lineRule="auto"/>
        <w:ind w:left="360" w:hanging="360"/>
        <w:rPr>
          <w:rFonts w:ascii="Times New Roman" w:eastAsia="Times New Roman" w:hAnsi="Times New Roman" w:cs="Times New Roman"/>
          <w:b/>
          <w:sz w:val="24"/>
          <w:szCs w:val="24"/>
        </w:rPr>
      </w:pPr>
      <w:bookmarkStart w:id="5" w:name="_Toc468807422"/>
      <w:r w:rsidRPr="00627842">
        <w:rPr>
          <w:rFonts w:ascii="Times New Roman" w:eastAsia="Times New Roman" w:hAnsi="Times New Roman" w:cs="Times New Roman"/>
          <w:b/>
          <w:sz w:val="24"/>
          <w:szCs w:val="24"/>
        </w:rPr>
        <w:lastRenderedPageBreak/>
        <w:t>TABLA DE ESTÁNDARES ESPECÍFICOS</w:t>
      </w:r>
      <w:bookmarkEnd w:id="5"/>
    </w:p>
    <w:p w14:paraId="43D153A9" w14:textId="77777777" w:rsidR="0071757D" w:rsidRPr="00F9035E" w:rsidRDefault="0071757D" w:rsidP="00F9035E"/>
    <w:tbl>
      <w:tblPr>
        <w:tblW w:w="5000" w:type="pct"/>
        <w:tblCellMar>
          <w:left w:w="70" w:type="dxa"/>
          <w:right w:w="70" w:type="dxa"/>
        </w:tblCellMar>
        <w:tblLook w:val="04A0" w:firstRow="1" w:lastRow="0" w:firstColumn="1" w:lastColumn="0" w:noHBand="0" w:noVBand="1"/>
      </w:tblPr>
      <w:tblGrid>
        <w:gridCol w:w="792"/>
        <w:gridCol w:w="4717"/>
        <w:gridCol w:w="857"/>
        <w:gridCol w:w="6620"/>
      </w:tblGrid>
      <w:tr w:rsidR="00056F17" w:rsidRPr="00DB3419" w14:paraId="3E61B984" w14:textId="77777777" w:rsidTr="00BB2A47">
        <w:trPr>
          <w:tblHeader/>
        </w:trPr>
        <w:tc>
          <w:tcPr>
            <w:tcW w:w="305" w:type="pct"/>
            <w:tcBorders>
              <w:top w:val="single" w:sz="8" w:space="0" w:color="auto"/>
              <w:left w:val="single" w:sz="8" w:space="0" w:color="auto"/>
              <w:bottom w:val="single" w:sz="8" w:space="0" w:color="auto"/>
              <w:right w:val="single" w:sz="8" w:space="0" w:color="auto"/>
            </w:tcBorders>
            <w:shd w:val="clear" w:color="000000" w:fill="76923C"/>
            <w:vAlign w:val="center"/>
            <w:hideMark/>
          </w:tcPr>
          <w:p w14:paraId="6C56E341" w14:textId="77777777" w:rsidR="00853E39" w:rsidRPr="00F9035E" w:rsidRDefault="00853E39" w:rsidP="00F9035E">
            <w:pPr>
              <w:spacing w:after="0" w:line="240" w:lineRule="auto"/>
              <w:jc w:val="center"/>
              <w:rPr>
                <w:rFonts w:ascii="Times New Roman" w:hAnsi="Times New Roman"/>
                <w:b/>
                <w:sz w:val="24"/>
              </w:rPr>
            </w:pPr>
            <w:r w:rsidRPr="00F9035E">
              <w:rPr>
                <w:rFonts w:ascii="Times New Roman" w:hAnsi="Times New Roman"/>
                <w:b/>
                <w:sz w:val="24"/>
              </w:rPr>
              <w:t>EE</w:t>
            </w:r>
          </w:p>
        </w:tc>
        <w:tc>
          <w:tcPr>
            <w:tcW w:w="1816" w:type="pct"/>
            <w:tcBorders>
              <w:top w:val="single" w:sz="8" w:space="0" w:color="auto"/>
              <w:left w:val="nil"/>
              <w:bottom w:val="single" w:sz="8" w:space="0" w:color="auto"/>
              <w:right w:val="single" w:sz="8" w:space="0" w:color="auto"/>
            </w:tcBorders>
            <w:shd w:val="clear" w:color="000000" w:fill="76923C"/>
            <w:vAlign w:val="center"/>
            <w:hideMark/>
          </w:tcPr>
          <w:p w14:paraId="5C5912CC" w14:textId="1FA5B2FC" w:rsidR="00853E39" w:rsidRPr="00F9035E" w:rsidRDefault="00921A24" w:rsidP="00F9035E">
            <w:pPr>
              <w:spacing w:after="0" w:line="240" w:lineRule="auto"/>
              <w:jc w:val="center"/>
              <w:rPr>
                <w:rFonts w:ascii="Times New Roman" w:hAnsi="Times New Roman"/>
                <w:b/>
                <w:sz w:val="24"/>
              </w:rPr>
            </w:pPr>
            <w:r w:rsidRPr="00F9035E">
              <w:rPr>
                <w:rFonts w:ascii="Times New Roman" w:hAnsi="Times New Roman"/>
                <w:b/>
                <w:sz w:val="24"/>
              </w:rPr>
              <w:t>Estándar</w:t>
            </w:r>
          </w:p>
        </w:tc>
        <w:tc>
          <w:tcPr>
            <w:tcW w:w="330" w:type="pct"/>
            <w:tcBorders>
              <w:top w:val="single" w:sz="8" w:space="0" w:color="auto"/>
              <w:left w:val="nil"/>
              <w:bottom w:val="single" w:sz="8" w:space="0" w:color="auto"/>
              <w:right w:val="single" w:sz="8" w:space="0" w:color="auto"/>
            </w:tcBorders>
            <w:shd w:val="clear" w:color="000000" w:fill="76923C"/>
            <w:vAlign w:val="center"/>
            <w:hideMark/>
          </w:tcPr>
          <w:p w14:paraId="60330263" w14:textId="77777777" w:rsidR="00853E39" w:rsidRPr="00F9035E" w:rsidRDefault="00853E39" w:rsidP="00F9035E">
            <w:pPr>
              <w:spacing w:after="0" w:line="240" w:lineRule="auto"/>
              <w:jc w:val="center"/>
              <w:rPr>
                <w:rFonts w:ascii="Times New Roman" w:hAnsi="Times New Roman"/>
                <w:b/>
                <w:sz w:val="24"/>
              </w:rPr>
            </w:pPr>
            <w:r w:rsidRPr="00F9035E">
              <w:rPr>
                <w:rFonts w:ascii="Times New Roman" w:hAnsi="Times New Roman"/>
                <w:b/>
                <w:sz w:val="24"/>
              </w:rPr>
              <w:t>Factor de Falla</w:t>
            </w:r>
          </w:p>
        </w:tc>
        <w:tc>
          <w:tcPr>
            <w:tcW w:w="2549" w:type="pct"/>
            <w:tcBorders>
              <w:top w:val="single" w:sz="8" w:space="0" w:color="auto"/>
              <w:left w:val="nil"/>
              <w:bottom w:val="single" w:sz="8" w:space="0" w:color="auto"/>
              <w:right w:val="single" w:sz="8" w:space="0" w:color="auto"/>
            </w:tcBorders>
            <w:shd w:val="clear" w:color="000000" w:fill="76923C"/>
            <w:vAlign w:val="center"/>
            <w:hideMark/>
          </w:tcPr>
          <w:p w14:paraId="1FEF677C" w14:textId="77777777" w:rsidR="00853E39" w:rsidRPr="00F9035E" w:rsidRDefault="00853E39" w:rsidP="00F9035E">
            <w:pPr>
              <w:spacing w:after="0" w:line="240" w:lineRule="auto"/>
              <w:jc w:val="center"/>
              <w:rPr>
                <w:rFonts w:ascii="Times New Roman" w:hAnsi="Times New Roman"/>
                <w:b/>
                <w:sz w:val="24"/>
              </w:rPr>
            </w:pPr>
            <w:r w:rsidRPr="00F9035E">
              <w:rPr>
                <w:rFonts w:ascii="Times New Roman" w:hAnsi="Times New Roman"/>
                <w:b/>
                <w:sz w:val="24"/>
              </w:rPr>
              <w:t>Método de Supervisión</w:t>
            </w:r>
          </w:p>
        </w:tc>
      </w:tr>
      <w:tr w:rsidR="00853E39" w:rsidRPr="00DB3419" w14:paraId="08AE7894"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4616E301" w14:textId="77777777" w:rsidR="00853E39" w:rsidRPr="00F9035E" w:rsidRDefault="00853E39" w:rsidP="00F9035E">
            <w:pPr>
              <w:spacing w:after="0" w:line="240" w:lineRule="auto"/>
              <w:jc w:val="both"/>
              <w:rPr>
                <w:rFonts w:ascii="Times New Roman" w:hAnsi="Times New Roman"/>
                <w:sz w:val="24"/>
              </w:rPr>
            </w:pPr>
            <w:r w:rsidRPr="00F9035E">
              <w:rPr>
                <w:rFonts w:ascii="Times New Roman" w:hAnsi="Times New Roman"/>
                <w:sz w:val="24"/>
              </w:rPr>
              <w:t>EE 01</w:t>
            </w:r>
          </w:p>
        </w:tc>
        <w:tc>
          <w:tcPr>
            <w:tcW w:w="1816" w:type="pct"/>
            <w:tcBorders>
              <w:top w:val="nil"/>
              <w:left w:val="nil"/>
              <w:bottom w:val="single" w:sz="8" w:space="0" w:color="auto"/>
              <w:right w:val="single" w:sz="8" w:space="0" w:color="auto"/>
            </w:tcBorders>
            <w:shd w:val="clear" w:color="auto" w:fill="auto"/>
            <w:vAlign w:val="center"/>
            <w:hideMark/>
          </w:tcPr>
          <w:p w14:paraId="770F8656" w14:textId="22ED8062" w:rsidR="00853E39" w:rsidRPr="00F9035E" w:rsidRDefault="00853E3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deberá capacitar al 100% el Personal del </w:t>
            </w:r>
            <w:r w:rsidR="00665FC0">
              <w:rPr>
                <w:rFonts w:ascii="Times New Roman" w:hAnsi="Times New Roman"/>
                <w:sz w:val="24"/>
              </w:rPr>
              <w:t>H</w:t>
            </w:r>
            <w:r w:rsidR="00665FC0" w:rsidRPr="00BB2A47">
              <w:rPr>
                <w:rFonts w:ascii="Times New Roman" w:hAnsi="Times New Roman"/>
                <w:sz w:val="24"/>
              </w:rPr>
              <w:t>ospital</w:t>
            </w:r>
            <w:r w:rsidR="00665FC0" w:rsidRPr="00F9035E">
              <w:rPr>
                <w:rFonts w:ascii="Times New Roman" w:hAnsi="Times New Roman"/>
                <w:sz w:val="24"/>
              </w:rPr>
              <w:t xml:space="preserve"> </w:t>
            </w:r>
            <w:r w:rsidRPr="00F9035E">
              <w:rPr>
                <w:rFonts w:ascii="Times New Roman" w:hAnsi="Times New Roman"/>
                <w:sz w:val="24"/>
              </w:rPr>
              <w:t>en el uso del Servicio del CAU.</w:t>
            </w:r>
          </w:p>
        </w:tc>
        <w:tc>
          <w:tcPr>
            <w:tcW w:w="330" w:type="pct"/>
            <w:tcBorders>
              <w:top w:val="nil"/>
              <w:left w:val="nil"/>
              <w:bottom w:val="single" w:sz="8" w:space="0" w:color="auto"/>
              <w:right w:val="single" w:sz="8" w:space="0" w:color="auto"/>
            </w:tcBorders>
            <w:shd w:val="clear" w:color="auto" w:fill="auto"/>
            <w:vAlign w:val="center"/>
            <w:hideMark/>
          </w:tcPr>
          <w:p w14:paraId="29A17D71" w14:textId="77777777" w:rsidR="00853E39" w:rsidRPr="00F9035E" w:rsidRDefault="00853E3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08F25DD5" w14:textId="4C48FE6C" w:rsidR="005107D0" w:rsidRDefault="00853E39" w:rsidP="00FA15AD">
            <w:pPr>
              <w:spacing w:after="0" w:line="240" w:lineRule="auto"/>
              <w:jc w:val="both"/>
              <w:rPr>
                <w:rFonts w:ascii="Times New Roman" w:hAnsi="Times New Roman"/>
                <w:sz w:val="24"/>
              </w:rPr>
            </w:pPr>
            <w:r w:rsidRPr="00F9035E">
              <w:rPr>
                <w:rFonts w:ascii="Times New Roman" w:hAnsi="Times New Roman"/>
                <w:sz w:val="24"/>
              </w:rPr>
              <w:t xml:space="preserve">•Supervisado con las </w:t>
            </w:r>
            <w:r w:rsidR="00845324">
              <w:rPr>
                <w:rFonts w:ascii="Times New Roman" w:hAnsi="Times New Roman"/>
                <w:sz w:val="24"/>
              </w:rPr>
              <w:t>r</w:t>
            </w:r>
            <w:r w:rsidRPr="00BB2A47">
              <w:rPr>
                <w:rFonts w:ascii="Times New Roman" w:hAnsi="Times New Roman"/>
                <w:sz w:val="24"/>
              </w:rPr>
              <w:t>evisiones</w:t>
            </w:r>
            <w:r w:rsidRPr="00F9035E">
              <w:rPr>
                <w:rFonts w:ascii="Times New Roman" w:hAnsi="Times New Roman"/>
                <w:sz w:val="24"/>
              </w:rPr>
              <w:t xml:space="preserve"> al azar registradas regularmente con el Personal del </w:t>
            </w:r>
            <w:r w:rsidR="00551AC9" w:rsidRPr="00F9035E">
              <w:rPr>
                <w:rFonts w:ascii="Times New Roman" w:hAnsi="Times New Roman"/>
                <w:sz w:val="24"/>
              </w:rPr>
              <w:t xml:space="preserve">Hospital y Supervisor APP </w:t>
            </w:r>
            <w:r w:rsidRPr="00F9035E">
              <w:rPr>
                <w:rFonts w:ascii="Times New Roman" w:hAnsi="Times New Roman"/>
                <w:sz w:val="24"/>
              </w:rPr>
              <w:t xml:space="preserve">y/o por el reporte del </w:t>
            </w:r>
            <w:r w:rsidR="005107D0">
              <w:rPr>
                <w:rFonts w:ascii="Times New Roman" w:hAnsi="Times New Roman"/>
                <w:sz w:val="24"/>
              </w:rPr>
              <w:t>CAU</w:t>
            </w:r>
            <w:r w:rsidRPr="00BB2A47">
              <w:rPr>
                <w:rFonts w:ascii="Times New Roman" w:hAnsi="Times New Roman"/>
                <w:sz w:val="24"/>
              </w:rPr>
              <w:t>.</w:t>
            </w:r>
          </w:p>
          <w:p w14:paraId="70B2D3A5" w14:textId="229ACB7A" w:rsidR="005107D0" w:rsidRDefault="00853E39" w:rsidP="00FA15AD">
            <w:pPr>
              <w:spacing w:after="0" w:line="240" w:lineRule="auto"/>
              <w:jc w:val="both"/>
              <w:rPr>
                <w:rFonts w:ascii="Times New Roman" w:hAnsi="Times New Roman"/>
                <w:sz w:val="24"/>
              </w:rPr>
            </w:pPr>
            <w:r w:rsidRPr="00F9035E">
              <w:rPr>
                <w:rFonts w:ascii="Times New Roman" w:hAnsi="Times New Roman"/>
                <w:sz w:val="24"/>
              </w:rPr>
              <w:t xml:space="preserve">•Verificación de </w:t>
            </w:r>
            <w:r w:rsidR="00CF219B">
              <w:rPr>
                <w:rFonts w:ascii="Times New Roman" w:hAnsi="Times New Roman"/>
                <w:sz w:val="24"/>
              </w:rPr>
              <w:t>evidencia</w:t>
            </w:r>
            <w:r w:rsidR="00CF219B" w:rsidRPr="00F9035E">
              <w:rPr>
                <w:rFonts w:ascii="Times New Roman" w:hAnsi="Times New Roman"/>
                <w:sz w:val="24"/>
              </w:rPr>
              <w:t xml:space="preserve"> de </w:t>
            </w:r>
            <w:r w:rsidR="00CF219B">
              <w:rPr>
                <w:rFonts w:ascii="Times New Roman" w:hAnsi="Times New Roman"/>
                <w:sz w:val="24"/>
              </w:rPr>
              <w:t>cumplimiento</w:t>
            </w:r>
            <w:r w:rsidRPr="00BB2A47">
              <w:rPr>
                <w:rFonts w:ascii="Times New Roman" w:hAnsi="Times New Roman"/>
                <w:sz w:val="24"/>
              </w:rPr>
              <w:t>.</w:t>
            </w:r>
          </w:p>
          <w:p w14:paraId="3356169E" w14:textId="277CC37D" w:rsidR="00853E39" w:rsidRPr="00F9035E" w:rsidRDefault="00853E3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Pr>
                <w:rFonts w:ascii="Times New Roman" w:hAnsi="Times New Roman"/>
                <w:sz w:val="24"/>
              </w:rPr>
              <w:t>sitio</w:t>
            </w:r>
            <w:r w:rsidRPr="00F9035E">
              <w:rPr>
                <w:rFonts w:ascii="Times New Roman" w:hAnsi="Times New Roman"/>
                <w:sz w:val="24"/>
              </w:rPr>
              <w:t>.</w:t>
            </w:r>
          </w:p>
        </w:tc>
      </w:tr>
      <w:tr w:rsidR="00551AC9" w:rsidRPr="00DB3419" w14:paraId="51B9EF4A"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28547CB1"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02</w:t>
            </w:r>
          </w:p>
        </w:tc>
        <w:tc>
          <w:tcPr>
            <w:tcW w:w="1816" w:type="pct"/>
            <w:tcBorders>
              <w:top w:val="nil"/>
              <w:left w:val="nil"/>
              <w:bottom w:val="single" w:sz="8" w:space="0" w:color="auto"/>
              <w:right w:val="single" w:sz="8" w:space="0" w:color="auto"/>
            </w:tcBorders>
            <w:shd w:val="clear" w:color="auto" w:fill="auto"/>
            <w:vAlign w:val="center"/>
            <w:hideMark/>
          </w:tcPr>
          <w:p w14:paraId="4C404B3F"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Cumplimiento en el uso del CAU como único punto de contacto entre el Usuario Autorizado y el Desarrollador para el reporte de cualquier Solicitud de Servicio, con excepción de las Solicitudes Directas previamente autorizadas por el Instituto.</w:t>
            </w:r>
          </w:p>
        </w:tc>
        <w:tc>
          <w:tcPr>
            <w:tcW w:w="330" w:type="pct"/>
            <w:tcBorders>
              <w:top w:val="nil"/>
              <w:left w:val="nil"/>
              <w:bottom w:val="single" w:sz="8" w:space="0" w:color="auto"/>
              <w:right w:val="single" w:sz="8" w:space="0" w:color="auto"/>
            </w:tcBorders>
            <w:shd w:val="clear" w:color="auto" w:fill="auto"/>
            <w:vAlign w:val="center"/>
            <w:hideMark/>
          </w:tcPr>
          <w:p w14:paraId="59938B86"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098CB67D" w14:textId="3EC7CE5D" w:rsidR="005107D0"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sidRPr="00860C97">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5107D0" w:rsidRPr="00860C97">
              <w:rPr>
                <w:rFonts w:ascii="Times New Roman" w:hAnsi="Times New Roman"/>
                <w:sz w:val="24"/>
                <w:szCs w:val="24"/>
              </w:rPr>
              <w:t>CAU</w:t>
            </w:r>
            <w:r w:rsidRPr="00860C97">
              <w:rPr>
                <w:rFonts w:ascii="Times New Roman" w:hAnsi="Times New Roman"/>
                <w:sz w:val="24"/>
                <w:szCs w:val="24"/>
              </w:rPr>
              <w:t>.</w:t>
            </w:r>
          </w:p>
          <w:p w14:paraId="4033092A" w14:textId="6CB559EB" w:rsidR="005107D0"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0C5C7324" w14:textId="04476EE8"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6B0315D1"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651DC119"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EE 03</w:t>
            </w:r>
          </w:p>
        </w:tc>
        <w:tc>
          <w:tcPr>
            <w:tcW w:w="1816" w:type="pct"/>
            <w:tcBorders>
              <w:top w:val="nil"/>
              <w:left w:val="nil"/>
              <w:bottom w:val="single" w:sz="8" w:space="0" w:color="auto"/>
              <w:right w:val="single" w:sz="8" w:space="0" w:color="auto"/>
            </w:tcBorders>
            <w:shd w:val="clear" w:color="auto" w:fill="auto"/>
            <w:vAlign w:val="center"/>
            <w:hideMark/>
          </w:tcPr>
          <w:p w14:paraId="4185C668" w14:textId="4376685D"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deberá registrar en el CAU cada Solicitud Directa que sea realizada por parte de los Usuarios </w:t>
            </w:r>
            <w:r w:rsidRPr="00BB2A47">
              <w:rPr>
                <w:rFonts w:ascii="Times New Roman" w:hAnsi="Times New Roman"/>
                <w:sz w:val="24"/>
              </w:rPr>
              <w:t>Autorizado</w:t>
            </w:r>
            <w:r w:rsidR="005B0C82">
              <w:rPr>
                <w:rFonts w:ascii="Times New Roman" w:hAnsi="Times New Roman"/>
                <w:sz w:val="24"/>
              </w:rPr>
              <w:t>s</w:t>
            </w:r>
            <w:r w:rsidRPr="00F9035E">
              <w:rPr>
                <w:rFonts w:ascii="Times New Roman" w:hAnsi="Times New Roman"/>
                <w:sz w:val="24"/>
              </w:rPr>
              <w:t>.</w:t>
            </w:r>
          </w:p>
        </w:tc>
        <w:tc>
          <w:tcPr>
            <w:tcW w:w="330" w:type="pct"/>
            <w:tcBorders>
              <w:top w:val="nil"/>
              <w:left w:val="nil"/>
              <w:bottom w:val="single" w:sz="8" w:space="0" w:color="auto"/>
              <w:right w:val="single" w:sz="8" w:space="0" w:color="auto"/>
            </w:tcBorders>
            <w:shd w:val="clear" w:color="auto" w:fill="auto"/>
            <w:vAlign w:val="center"/>
            <w:hideMark/>
          </w:tcPr>
          <w:p w14:paraId="441953F4"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53198150" w14:textId="66C92C10" w:rsidR="005107D0"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sidRPr="00860C97">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5107D0" w:rsidRPr="00860C97">
              <w:rPr>
                <w:rFonts w:ascii="Times New Roman" w:hAnsi="Times New Roman"/>
                <w:sz w:val="24"/>
                <w:szCs w:val="24"/>
              </w:rPr>
              <w:t>CAU</w:t>
            </w:r>
            <w:r w:rsidRPr="00860C97">
              <w:rPr>
                <w:rFonts w:ascii="Times New Roman" w:hAnsi="Times New Roman"/>
                <w:sz w:val="24"/>
                <w:szCs w:val="24"/>
              </w:rPr>
              <w:t>.</w:t>
            </w:r>
          </w:p>
          <w:p w14:paraId="74AF9CED" w14:textId="46306583" w:rsidR="005107D0"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1AB69F1F" w14:textId="49B33858"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29159A77"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7068DD8C"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04</w:t>
            </w:r>
          </w:p>
        </w:tc>
        <w:tc>
          <w:tcPr>
            <w:tcW w:w="1816" w:type="pct"/>
            <w:tcBorders>
              <w:top w:val="nil"/>
              <w:left w:val="nil"/>
              <w:bottom w:val="single" w:sz="8" w:space="0" w:color="auto"/>
              <w:right w:val="single" w:sz="8" w:space="0" w:color="auto"/>
            </w:tcBorders>
            <w:shd w:val="clear" w:color="auto" w:fill="auto"/>
            <w:vAlign w:val="center"/>
            <w:hideMark/>
          </w:tcPr>
          <w:p w14:paraId="02082FFC" w14:textId="1472D9FE"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El Desarrollador deberá realizar las interfaces necesarias entre el Sistema del CAU del Desarrollador y la MST</w:t>
            </w:r>
            <w:r w:rsidRPr="00BB2A47">
              <w:rPr>
                <w:rFonts w:ascii="Times New Roman" w:hAnsi="Times New Roman"/>
                <w:sz w:val="24"/>
              </w:rPr>
              <w:t>,</w:t>
            </w:r>
            <w:r w:rsidRPr="00F9035E">
              <w:rPr>
                <w:rFonts w:ascii="Times New Roman" w:hAnsi="Times New Roman"/>
                <w:sz w:val="24"/>
              </w:rPr>
              <w:t xml:space="preserve"> lo anterior con la finalidad de contar con un enlace en línea, en donde el </w:t>
            </w:r>
            <w:r w:rsidR="00665FC0">
              <w:rPr>
                <w:rFonts w:ascii="Times New Roman" w:hAnsi="Times New Roman"/>
                <w:sz w:val="24"/>
              </w:rPr>
              <w:t>P</w:t>
            </w:r>
            <w:r w:rsidR="00665FC0" w:rsidRPr="00BB2A47">
              <w:rPr>
                <w:rFonts w:ascii="Times New Roman" w:hAnsi="Times New Roman"/>
                <w:sz w:val="24"/>
              </w:rPr>
              <w:t>ersonal</w:t>
            </w:r>
            <w:r w:rsidR="00665FC0" w:rsidRPr="00F9035E">
              <w:rPr>
                <w:rFonts w:ascii="Times New Roman" w:hAnsi="Times New Roman"/>
                <w:sz w:val="24"/>
              </w:rPr>
              <w:t xml:space="preserve"> </w:t>
            </w:r>
            <w:r w:rsidRPr="00F9035E">
              <w:rPr>
                <w:rFonts w:ascii="Times New Roman" w:hAnsi="Times New Roman"/>
                <w:sz w:val="24"/>
              </w:rPr>
              <w:t>del Instituto tenga acceso en tiempo real a las Solicitudes de Servicios reportados al CAU.</w:t>
            </w:r>
          </w:p>
        </w:tc>
        <w:tc>
          <w:tcPr>
            <w:tcW w:w="330" w:type="pct"/>
            <w:tcBorders>
              <w:top w:val="nil"/>
              <w:left w:val="nil"/>
              <w:bottom w:val="single" w:sz="8" w:space="0" w:color="auto"/>
              <w:right w:val="single" w:sz="8" w:space="0" w:color="auto"/>
            </w:tcBorders>
            <w:shd w:val="clear" w:color="auto" w:fill="auto"/>
            <w:vAlign w:val="center"/>
            <w:hideMark/>
          </w:tcPr>
          <w:p w14:paraId="0F258E39"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FS3</w:t>
            </w:r>
          </w:p>
        </w:tc>
        <w:tc>
          <w:tcPr>
            <w:tcW w:w="2549" w:type="pct"/>
            <w:tcBorders>
              <w:top w:val="nil"/>
              <w:left w:val="nil"/>
              <w:bottom w:val="single" w:sz="8" w:space="0" w:color="auto"/>
              <w:right w:val="single" w:sz="8" w:space="0" w:color="auto"/>
            </w:tcBorders>
            <w:shd w:val="clear" w:color="auto" w:fill="auto"/>
            <w:vAlign w:val="center"/>
            <w:hideMark/>
          </w:tcPr>
          <w:p w14:paraId="72AD1F1F" w14:textId="2175178C" w:rsidR="005107D0"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5107D0" w:rsidRPr="00860C97">
              <w:rPr>
                <w:rFonts w:ascii="Times New Roman" w:hAnsi="Times New Roman"/>
                <w:sz w:val="24"/>
                <w:szCs w:val="24"/>
              </w:rPr>
              <w:t>CAU</w:t>
            </w:r>
            <w:r w:rsidRPr="00860C97">
              <w:rPr>
                <w:rFonts w:ascii="Times New Roman" w:hAnsi="Times New Roman"/>
                <w:sz w:val="24"/>
                <w:szCs w:val="24"/>
              </w:rPr>
              <w:t>.</w:t>
            </w:r>
          </w:p>
          <w:p w14:paraId="4857505B" w14:textId="5B273F75" w:rsidR="005107D0"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2ECDD29D" w14:textId="0BBA55FB"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64AC69DE"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3CD3A15F"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lastRenderedPageBreak/>
              <w:t>EE 05</w:t>
            </w:r>
          </w:p>
        </w:tc>
        <w:tc>
          <w:tcPr>
            <w:tcW w:w="1816" w:type="pct"/>
            <w:tcBorders>
              <w:top w:val="nil"/>
              <w:left w:val="nil"/>
              <w:bottom w:val="single" w:sz="8" w:space="0" w:color="auto"/>
              <w:right w:val="single" w:sz="8" w:space="0" w:color="auto"/>
            </w:tcBorders>
            <w:shd w:val="clear" w:color="auto" w:fill="auto"/>
            <w:vAlign w:val="center"/>
            <w:hideMark/>
          </w:tcPr>
          <w:p w14:paraId="1DE280B2" w14:textId="068135EF"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es responsable de contar con el personal suficiente para atender el Servicio del CAU las 24 </w:t>
            </w:r>
            <w:r w:rsidR="00AF673F" w:rsidRPr="00AF673F">
              <w:rPr>
                <w:rFonts w:ascii="Times New Roman" w:eastAsia="Times New Roman" w:hAnsi="Times New Roman" w:cs="Times New Roman"/>
                <w:sz w:val="24"/>
                <w:szCs w:val="24"/>
                <w:lang w:eastAsia="es-MX"/>
              </w:rPr>
              <w:t>horas</w:t>
            </w:r>
            <w:r w:rsidRPr="00F9035E">
              <w:rPr>
                <w:rFonts w:ascii="Times New Roman" w:hAnsi="Times New Roman"/>
                <w:sz w:val="24"/>
              </w:rPr>
              <w:t xml:space="preserve"> del día los 365 días del año.</w:t>
            </w:r>
          </w:p>
        </w:tc>
        <w:tc>
          <w:tcPr>
            <w:tcW w:w="330" w:type="pct"/>
            <w:tcBorders>
              <w:top w:val="nil"/>
              <w:left w:val="nil"/>
              <w:bottom w:val="single" w:sz="8" w:space="0" w:color="auto"/>
              <w:right w:val="single" w:sz="8" w:space="0" w:color="auto"/>
            </w:tcBorders>
            <w:shd w:val="clear" w:color="auto" w:fill="auto"/>
            <w:vAlign w:val="center"/>
            <w:hideMark/>
          </w:tcPr>
          <w:p w14:paraId="156FF592"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317B4CBD" w14:textId="3AB2E355"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275D0CA5" w14:textId="0C11F022"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032CB1C4" w14:textId="2735FA8E"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4850219E"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4566564C"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06</w:t>
            </w:r>
          </w:p>
        </w:tc>
        <w:tc>
          <w:tcPr>
            <w:tcW w:w="1816" w:type="pct"/>
            <w:tcBorders>
              <w:top w:val="nil"/>
              <w:left w:val="nil"/>
              <w:bottom w:val="single" w:sz="8" w:space="0" w:color="auto"/>
              <w:right w:val="single" w:sz="8" w:space="0" w:color="auto"/>
            </w:tcBorders>
            <w:shd w:val="clear" w:color="auto" w:fill="auto"/>
            <w:vAlign w:val="center"/>
            <w:hideMark/>
          </w:tcPr>
          <w:p w14:paraId="02097AA1" w14:textId="5CD9E7E2"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El Desarrollador cumple con las especificaciones referidas para el intercambio de información entre el CAU y la MST</w:t>
            </w:r>
            <w:r w:rsidRPr="00BB2A47">
              <w:rPr>
                <w:rFonts w:ascii="Times New Roman" w:hAnsi="Times New Roman"/>
                <w:sz w:val="24"/>
              </w:rPr>
              <w:t>.</w:t>
            </w:r>
          </w:p>
        </w:tc>
        <w:tc>
          <w:tcPr>
            <w:tcW w:w="330" w:type="pct"/>
            <w:tcBorders>
              <w:top w:val="nil"/>
              <w:left w:val="nil"/>
              <w:bottom w:val="single" w:sz="8" w:space="0" w:color="auto"/>
              <w:right w:val="single" w:sz="8" w:space="0" w:color="auto"/>
            </w:tcBorders>
            <w:shd w:val="clear" w:color="auto" w:fill="auto"/>
            <w:vAlign w:val="center"/>
            <w:hideMark/>
          </w:tcPr>
          <w:p w14:paraId="40B21DDF"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FS2</w:t>
            </w:r>
          </w:p>
        </w:tc>
        <w:tc>
          <w:tcPr>
            <w:tcW w:w="2549" w:type="pct"/>
            <w:tcBorders>
              <w:top w:val="nil"/>
              <w:left w:val="nil"/>
              <w:bottom w:val="single" w:sz="8" w:space="0" w:color="auto"/>
              <w:right w:val="single" w:sz="8" w:space="0" w:color="auto"/>
            </w:tcBorders>
            <w:shd w:val="clear" w:color="auto" w:fill="auto"/>
            <w:vAlign w:val="center"/>
            <w:hideMark/>
          </w:tcPr>
          <w:p w14:paraId="6C72A397" w14:textId="0EA3734C"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21BBFD30" w14:textId="7E9356DB"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0C30D460" w14:textId="75781D52"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54CCAC1F"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452693D3"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07</w:t>
            </w:r>
          </w:p>
        </w:tc>
        <w:tc>
          <w:tcPr>
            <w:tcW w:w="1816" w:type="pct"/>
            <w:tcBorders>
              <w:top w:val="nil"/>
              <w:left w:val="nil"/>
              <w:bottom w:val="single" w:sz="8" w:space="0" w:color="auto"/>
              <w:right w:val="single" w:sz="8" w:space="0" w:color="auto"/>
            </w:tcBorders>
            <w:shd w:val="clear" w:color="auto" w:fill="auto"/>
            <w:vAlign w:val="center"/>
            <w:hideMark/>
          </w:tcPr>
          <w:p w14:paraId="7401CEEE" w14:textId="1C09C61B"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w:t>
            </w:r>
            <w:r w:rsidR="00DD62CE" w:rsidRPr="00DD62CE">
              <w:rPr>
                <w:rFonts w:ascii="Times New Roman" w:hAnsi="Times New Roman"/>
                <w:sz w:val="24"/>
              </w:rPr>
              <w:t>Personal</w:t>
            </w:r>
            <w:r w:rsidR="00DD62CE" w:rsidRPr="00F9035E">
              <w:rPr>
                <w:rFonts w:ascii="Times New Roman" w:hAnsi="Times New Roman"/>
                <w:sz w:val="24"/>
              </w:rPr>
              <w:t xml:space="preserve"> del Servicio del CAU</w:t>
            </w:r>
            <w:r w:rsidR="00DD62CE" w:rsidRPr="00F9035E" w:rsidDel="00DD62CE">
              <w:rPr>
                <w:rFonts w:ascii="Times New Roman" w:hAnsi="Times New Roman"/>
                <w:sz w:val="24"/>
              </w:rPr>
              <w:t xml:space="preserve"> </w:t>
            </w:r>
            <w:r w:rsidRPr="00F9035E">
              <w:rPr>
                <w:rFonts w:ascii="Times New Roman" w:hAnsi="Times New Roman"/>
                <w:sz w:val="24"/>
              </w:rPr>
              <w:t xml:space="preserve">deberá contar con la Certificación de ITIL como mínimo Nivel Intermedio. El personal operativo del Servicio del CAU deberá contar con la Certificación de ITIL como mínimo en Nivel </w:t>
            </w:r>
            <w:proofErr w:type="spellStart"/>
            <w:r w:rsidRPr="00F9035E">
              <w:rPr>
                <w:rFonts w:ascii="Times New Roman" w:hAnsi="Times New Roman"/>
                <w:i/>
                <w:sz w:val="24"/>
              </w:rPr>
              <w:t>Foundation</w:t>
            </w:r>
            <w:proofErr w:type="spellEnd"/>
            <w:r w:rsidRPr="00F9035E">
              <w:rPr>
                <w:rFonts w:ascii="Times New Roman" w:hAnsi="Times New Roman"/>
                <w:sz w:val="24"/>
              </w:rPr>
              <w:t>.</w:t>
            </w:r>
          </w:p>
        </w:tc>
        <w:tc>
          <w:tcPr>
            <w:tcW w:w="330" w:type="pct"/>
            <w:tcBorders>
              <w:top w:val="nil"/>
              <w:left w:val="nil"/>
              <w:bottom w:val="single" w:sz="8" w:space="0" w:color="auto"/>
              <w:right w:val="single" w:sz="8" w:space="0" w:color="auto"/>
            </w:tcBorders>
            <w:shd w:val="clear" w:color="auto" w:fill="auto"/>
            <w:vAlign w:val="center"/>
            <w:hideMark/>
          </w:tcPr>
          <w:p w14:paraId="046C7308"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FS2</w:t>
            </w:r>
          </w:p>
        </w:tc>
        <w:tc>
          <w:tcPr>
            <w:tcW w:w="2549" w:type="pct"/>
            <w:tcBorders>
              <w:top w:val="nil"/>
              <w:left w:val="nil"/>
              <w:bottom w:val="single" w:sz="8" w:space="0" w:color="auto"/>
              <w:right w:val="single" w:sz="8" w:space="0" w:color="auto"/>
            </w:tcBorders>
            <w:shd w:val="clear" w:color="auto" w:fill="auto"/>
            <w:vAlign w:val="center"/>
            <w:hideMark/>
          </w:tcPr>
          <w:p w14:paraId="70ACA445" w14:textId="648676FA"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2D7F200E" w14:textId="36395ECD"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4F85A30B" w14:textId="51F6B59D"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5F7B0180"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4AF3F3E8"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08</w:t>
            </w:r>
          </w:p>
        </w:tc>
        <w:tc>
          <w:tcPr>
            <w:tcW w:w="1816" w:type="pct"/>
            <w:tcBorders>
              <w:top w:val="nil"/>
              <w:left w:val="nil"/>
              <w:bottom w:val="single" w:sz="8" w:space="0" w:color="auto"/>
              <w:right w:val="single" w:sz="8" w:space="0" w:color="auto"/>
            </w:tcBorders>
            <w:shd w:val="clear" w:color="auto" w:fill="auto"/>
            <w:vAlign w:val="center"/>
            <w:hideMark/>
          </w:tcPr>
          <w:p w14:paraId="0BE0F289"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El Desarrollador es el responsable de que el Servicio del CAU cuente con un sistema de Escalamiento para la Solicitud de Servicio, el cual deberá tener la capacidad para el envío de alertas o correos electrónicos a los responsables de darle seguimiento y solución a las Solicitudes de Servicio.</w:t>
            </w:r>
          </w:p>
        </w:tc>
        <w:tc>
          <w:tcPr>
            <w:tcW w:w="330" w:type="pct"/>
            <w:tcBorders>
              <w:top w:val="nil"/>
              <w:left w:val="nil"/>
              <w:bottom w:val="single" w:sz="8" w:space="0" w:color="auto"/>
              <w:right w:val="single" w:sz="8" w:space="0" w:color="auto"/>
            </w:tcBorders>
            <w:shd w:val="clear" w:color="auto" w:fill="auto"/>
            <w:vAlign w:val="center"/>
            <w:hideMark/>
          </w:tcPr>
          <w:p w14:paraId="4FC530C9"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19BE2DFF" w14:textId="68676F9F"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5470E775" w14:textId="124ABA32"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5AED5FA4" w14:textId="57D5BAA6"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1988B2BC"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0CF56D0F"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09</w:t>
            </w:r>
          </w:p>
        </w:tc>
        <w:tc>
          <w:tcPr>
            <w:tcW w:w="1816" w:type="pct"/>
            <w:tcBorders>
              <w:top w:val="nil"/>
              <w:left w:val="nil"/>
              <w:bottom w:val="single" w:sz="8" w:space="0" w:color="auto"/>
              <w:right w:val="single" w:sz="8" w:space="0" w:color="auto"/>
            </w:tcBorders>
            <w:shd w:val="clear" w:color="auto" w:fill="auto"/>
            <w:vAlign w:val="center"/>
            <w:hideMark/>
          </w:tcPr>
          <w:p w14:paraId="3E659EF5" w14:textId="187599C3"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es responsable de que el Servicio del CAU lleve un control y registro de todos y cada uno de los </w:t>
            </w:r>
            <w:r w:rsidR="00997346">
              <w:rPr>
                <w:rFonts w:ascii="Times New Roman" w:hAnsi="Times New Roman"/>
                <w:sz w:val="24"/>
              </w:rPr>
              <w:t>e</w:t>
            </w:r>
            <w:r w:rsidR="00997346" w:rsidRPr="00BB2A47">
              <w:rPr>
                <w:rFonts w:ascii="Times New Roman" w:hAnsi="Times New Roman"/>
                <w:sz w:val="24"/>
              </w:rPr>
              <w:t>ventos</w:t>
            </w:r>
            <w:r w:rsidR="00997346" w:rsidRPr="00F9035E">
              <w:rPr>
                <w:rFonts w:ascii="Times New Roman" w:hAnsi="Times New Roman"/>
                <w:sz w:val="24"/>
              </w:rPr>
              <w:t xml:space="preserve"> </w:t>
            </w:r>
            <w:r w:rsidRPr="00F9035E">
              <w:rPr>
                <w:rFonts w:ascii="Times New Roman" w:hAnsi="Times New Roman"/>
                <w:sz w:val="24"/>
              </w:rPr>
              <w:t xml:space="preserve">y Solicitudes de Servicios reportadas a </w:t>
            </w:r>
            <w:r w:rsidR="00845324">
              <w:rPr>
                <w:rFonts w:ascii="Times New Roman" w:hAnsi="Times New Roman"/>
                <w:sz w:val="24"/>
              </w:rPr>
              <w:t>é</w:t>
            </w:r>
            <w:r w:rsidRPr="00BB2A47">
              <w:rPr>
                <w:rFonts w:ascii="Times New Roman" w:hAnsi="Times New Roman"/>
                <w:sz w:val="24"/>
              </w:rPr>
              <w:t>ste</w:t>
            </w:r>
            <w:r w:rsidRPr="00F9035E">
              <w:rPr>
                <w:rFonts w:ascii="Times New Roman" w:hAnsi="Times New Roman"/>
                <w:sz w:val="24"/>
              </w:rPr>
              <w:t>, según lo mencionado en el Manual de Operación.</w:t>
            </w:r>
          </w:p>
        </w:tc>
        <w:tc>
          <w:tcPr>
            <w:tcW w:w="330" w:type="pct"/>
            <w:tcBorders>
              <w:top w:val="nil"/>
              <w:left w:val="nil"/>
              <w:bottom w:val="single" w:sz="8" w:space="0" w:color="auto"/>
              <w:right w:val="single" w:sz="8" w:space="0" w:color="auto"/>
            </w:tcBorders>
            <w:shd w:val="clear" w:color="auto" w:fill="auto"/>
            <w:vAlign w:val="center"/>
            <w:hideMark/>
          </w:tcPr>
          <w:p w14:paraId="5B8FF3EB"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0E390D9A" w14:textId="62AB0F4F"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4401B5C9" w14:textId="1125309A"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3C8D732F" w14:textId="5AC630FA"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5E88BD46"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2C3D95EA"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lastRenderedPageBreak/>
              <w:t>EE 10</w:t>
            </w:r>
          </w:p>
        </w:tc>
        <w:tc>
          <w:tcPr>
            <w:tcW w:w="1816" w:type="pct"/>
            <w:tcBorders>
              <w:top w:val="nil"/>
              <w:left w:val="nil"/>
              <w:bottom w:val="single" w:sz="8" w:space="0" w:color="auto"/>
              <w:right w:val="single" w:sz="8" w:space="0" w:color="auto"/>
            </w:tcBorders>
            <w:shd w:val="clear" w:color="auto" w:fill="auto"/>
            <w:vAlign w:val="center"/>
            <w:hideMark/>
          </w:tcPr>
          <w:p w14:paraId="51ACEDA6" w14:textId="19B9BF4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es responsable de que el Servicio del CAU colabore en la activación del </w:t>
            </w:r>
            <w:r w:rsidR="00845324">
              <w:rPr>
                <w:rFonts w:ascii="Times New Roman" w:hAnsi="Times New Roman"/>
                <w:sz w:val="24"/>
              </w:rPr>
              <w:t>p</w:t>
            </w:r>
            <w:r w:rsidRPr="00BB2A47">
              <w:rPr>
                <w:rFonts w:ascii="Times New Roman" w:hAnsi="Times New Roman"/>
                <w:sz w:val="24"/>
              </w:rPr>
              <w:t>lan</w:t>
            </w:r>
            <w:r w:rsidRPr="00F9035E">
              <w:rPr>
                <w:rFonts w:ascii="Times New Roman" w:hAnsi="Times New Roman"/>
                <w:sz w:val="24"/>
              </w:rPr>
              <w:t xml:space="preserve"> de </w:t>
            </w:r>
            <w:r w:rsidR="00845324">
              <w:rPr>
                <w:rFonts w:ascii="Times New Roman" w:hAnsi="Times New Roman"/>
                <w:sz w:val="24"/>
              </w:rPr>
              <w:t>e</w:t>
            </w:r>
            <w:r w:rsidRPr="00BB2A47">
              <w:rPr>
                <w:rFonts w:ascii="Times New Roman" w:hAnsi="Times New Roman"/>
                <w:sz w:val="24"/>
              </w:rPr>
              <w:t>mergencia</w:t>
            </w:r>
            <w:r w:rsidRPr="00F9035E">
              <w:rPr>
                <w:rFonts w:ascii="Times New Roman" w:hAnsi="Times New Roman"/>
                <w:sz w:val="24"/>
              </w:rPr>
              <w:t xml:space="preserve"> del Instituto, así como comunicarse inmediatamente a los Servicios Públicos de Emergencia (Protección Civil, Bomberos, Policía, etc</w:t>
            </w:r>
            <w:r w:rsidR="00AF673F" w:rsidRPr="00AF673F">
              <w:rPr>
                <w:rFonts w:ascii="Times New Roman" w:eastAsia="Times New Roman" w:hAnsi="Times New Roman" w:cs="Times New Roman"/>
                <w:sz w:val="24"/>
                <w:szCs w:val="24"/>
                <w:lang w:eastAsia="es-MX"/>
              </w:rPr>
              <w:t>.).</w:t>
            </w:r>
          </w:p>
        </w:tc>
        <w:tc>
          <w:tcPr>
            <w:tcW w:w="330" w:type="pct"/>
            <w:tcBorders>
              <w:top w:val="nil"/>
              <w:left w:val="nil"/>
              <w:bottom w:val="single" w:sz="8" w:space="0" w:color="auto"/>
              <w:right w:val="single" w:sz="8" w:space="0" w:color="auto"/>
            </w:tcBorders>
            <w:shd w:val="clear" w:color="auto" w:fill="auto"/>
            <w:vAlign w:val="center"/>
            <w:hideMark/>
          </w:tcPr>
          <w:p w14:paraId="7225E99F"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718721A6" w14:textId="3EC60134"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1C36DA5F" w14:textId="656F1394"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33805D51" w14:textId="714F018F"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69DE152F"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3ED1FFE5"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11</w:t>
            </w:r>
          </w:p>
        </w:tc>
        <w:tc>
          <w:tcPr>
            <w:tcW w:w="1816" w:type="pct"/>
            <w:tcBorders>
              <w:top w:val="nil"/>
              <w:left w:val="nil"/>
              <w:bottom w:val="single" w:sz="8" w:space="0" w:color="auto"/>
              <w:right w:val="single" w:sz="8" w:space="0" w:color="auto"/>
            </w:tcBorders>
            <w:shd w:val="clear" w:color="auto" w:fill="auto"/>
            <w:vAlign w:val="center"/>
            <w:hideMark/>
          </w:tcPr>
          <w:p w14:paraId="1952C963" w14:textId="1B31F9FD"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es responsable de que el Servicio del CAU cuente con un sistema automatizado, el cual contemple los mecanismos necesarios para determinar el cálculo de la </w:t>
            </w:r>
            <w:r w:rsidR="00821619">
              <w:rPr>
                <w:rFonts w:ascii="Times New Roman" w:hAnsi="Times New Roman"/>
                <w:sz w:val="24"/>
              </w:rPr>
              <w:t>D</w:t>
            </w:r>
            <w:r w:rsidR="00821619" w:rsidRPr="00BB2A47">
              <w:rPr>
                <w:rFonts w:ascii="Times New Roman" w:hAnsi="Times New Roman"/>
                <w:sz w:val="24"/>
              </w:rPr>
              <w:t>educción</w:t>
            </w:r>
            <w:r w:rsidR="00821619" w:rsidRPr="00F9035E">
              <w:rPr>
                <w:rFonts w:ascii="Times New Roman" w:hAnsi="Times New Roman"/>
                <w:sz w:val="24"/>
              </w:rPr>
              <w:t xml:space="preserve"> </w:t>
            </w:r>
            <w:r w:rsidRPr="00F9035E">
              <w:rPr>
                <w:rFonts w:ascii="Times New Roman" w:hAnsi="Times New Roman"/>
                <w:sz w:val="24"/>
              </w:rPr>
              <w:t xml:space="preserve">según los términos que se definen en el </w:t>
            </w:r>
            <w:r w:rsidRPr="00F9035E">
              <w:rPr>
                <w:rFonts w:ascii="Times New Roman" w:hAnsi="Times New Roman"/>
                <w:b/>
                <w:sz w:val="24"/>
              </w:rPr>
              <w:t>Anexo 4 (</w:t>
            </w:r>
            <w:r w:rsidRPr="00F9035E">
              <w:rPr>
                <w:rFonts w:ascii="Times New Roman" w:hAnsi="Times New Roman"/>
                <w:b/>
                <w:i/>
                <w:sz w:val="24"/>
              </w:rPr>
              <w:t>Mecanismo de Pagos</w:t>
            </w:r>
            <w:r w:rsidRPr="00F9035E">
              <w:rPr>
                <w:rFonts w:ascii="Times New Roman" w:hAnsi="Times New Roman"/>
                <w:b/>
                <w:sz w:val="24"/>
              </w:rPr>
              <w:t>)</w:t>
            </w:r>
            <w:r w:rsidRPr="00F9035E">
              <w:rPr>
                <w:rFonts w:ascii="Times New Roman" w:hAnsi="Times New Roman"/>
                <w:sz w:val="24"/>
              </w:rPr>
              <w:t>.</w:t>
            </w:r>
          </w:p>
        </w:tc>
        <w:tc>
          <w:tcPr>
            <w:tcW w:w="330" w:type="pct"/>
            <w:tcBorders>
              <w:top w:val="nil"/>
              <w:left w:val="nil"/>
              <w:bottom w:val="single" w:sz="8" w:space="0" w:color="auto"/>
              <w:right w:val="single" w:sz="8" w:space="0" w:color="auto"/>
            </w:tcBorders>
            <w:shd w:val="clear" w:color="auto" w:fill="auto"/>
            <w:vAlign w:val="center"/>
            <w:hideMark/>
          </w:tcPr>
          <w:p w14:paraId="1804A299"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4073900B" w14:textId="41A587ED"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7051ADB1" w14:textId="1F1094F2"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04DE93F0" w14:textId="5A2EB9D1"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6B3D6FFD"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07DF925B"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12</w:t>
            </w:r>
          </w:p>
        </w:tc>
        <w:tc>
          <w:tcPr>
            <w:tcW w:w="1816" w:type="pct"/>
            <w:tcBorders>
              <w:top w:val="nil"/>
              <w:left w:val="nil"/>
              <w:bottom w:val="single" w:sz="8" w:space="0" w:color="auto"/>
              <w:right w:val="single" w:sz="8" w:space="0" w:color="auto"/>
            </w:tcBorders>
            <w:shd w:val="clear" w:color="auto" w:fill="auto"/>
            <w:vAlign w:val="center"/>
            <w:hideMark/>
          </w:tcPr>
          <w:p w14:paraId="26FE5E37" w14:textId="4D9B5FB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es responsable de que el Servicio del CAU genere el Reporte Mensual de Desempeño y Pagos conforme </w:t>
            </w:r>
            <w:r w:rsidR="00DD62CE">
              <w:rPr>
                <w:rFonts w:ascii="Times New Roman" w:hAnsi="Times New Roman"/>
                <w:sz w:val="24"/>
              </w:rPr>
              <w:t>a</w:t>
            </w:r>
            <w:r w:rsidR="00DD62CE" w:rsidRPr="00F9035E">
              <w:rPr>
                <w:rFonts w:ascii="Times New Roman" w:hAnsi="Times New Roman"/>
                <w:sz w:val="24"/>
              </w:rPr>
              <w:t xml:space="preserve"> </w:t>
            </w:r>
            <w:r w:rsidRPr="00F9035E">
              <w:rPr>
                <w:rFonts w:ascii="Times New Roman" w:hAnsi="Times New Roman"/>
                <w:sz w:val="24"/>
              </w:rPr>
              <w:t xml:space="preserve">lo establecido en el presente Apéndice, el </w:t>
            </w:r>
            <w:r w:rsidRPr="00F9035E">
              <w:rPr>
                <w:rFonts w:ascii="Times New Roman" w:hAnsi="Times New Roman"/>
                <w:b/>
                <w:sz w:val="24"/>
              </w:rPr>
              <w:t>Anexo 4 (</w:t>
            </w:r>
            <w:r w:rsidRPr="00F9035E">
              <w:rPr>
                <w:rFonts w:ascii="Times New Roman" w:hAnsi="Times New Roman"/>
                <w:b/>
                <w:i/>
                <w:sz w:val="24"/>
              </w:rPr>
              <w:t>Mecanismo de Pagos</w:t>
            </w:r>
            <w:r w:rsidRPr="00F9035E">
              <w:rPr>
                <w:rFonts w:ascii="Times New Roman" w:hAnsi="Times New Roman"/>
                <w:b/>
                <w:sz w:val="24"/>
              </w:rPr>
              <w:t>)</w:t>
            </w:r>
            <w:r w:rsidRPr="00F9035E">
              <w:rPr>
                <w:rFonts w:ascii="Times New Roman" w:hAnsi="Times New Roman"/>
                <w:sz w:val="24"/>
              </w:rPr>
              <w:t xml:space="preserve">, el </w:t>
            </w:r>
            <w:r w:rsidRPr="00F9035E">
              <w:rPr>
                <w:rFonts w:ascii="Times New Roman" w:hAnsi="Times New Roman"/>
                <w:b/>
                <w:sz w:val="24"/>
              </w:rPr>
              <w:t>Anexo 10 (</w:t>
            </w:r>
            <w:r w:rsidRPr="00F9035E">
              <w:rPr>
                <w:rFonts w:ascii="Times New Roman" w:hAnsi="Times New Roman"/>
                <w:b/>
                <w:i/>
                <w:sz w:val="24"/>
              </w:rPr>
              <w:t>Requerimientos de Servicios</w:t>
            </w:r>
            <w:r w:rsidRPr="00F9035E">
              <w:rPr>
                <w:rFonts w:ascii="Times New Roman" w:hAnsi="Times New Roman"/>
                <w:b/>
                <w:sz w:val="24"/>
              </w:rPr>
              <w:t>)</w:t>
            </w:r>
            <w:r w:rsidRPr="00F9035E">
              <w:rPr>
                <w:rFonts w:ascii="Times New Roman" w:hAnsi="Times New Roman"/>
                <w:sz w:val="24"/>
              </w:rPr>
              <w:t xml:space="preserve"> y el Contrato.</w:t>
            </w:r>
          </w:p>
        </w:tc>
        <w:tc>
          <w:tcPr>
            <w:tcW w:w="330" w:type="pct"/>
            <w:tcBorders>
              <w:top w:val="nil"/>
              <w:left w:val="nil"/>
              <w:bottom w:val="single" w:sz="8" w:space="0" w:color="auto"/>
              <w:right w:val="single" w:sz="8" w:space="0" w:color="auto"/>
            </w:tcBorders>
            <w:shd w:val="clear" w:color="auto" w:fill="auto"/>
            <w:vAlign w:val="center"/>
            <w:hideMark/>
          </w:tcPr>
          <w:p w14:paraId="07711D74"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165C852C" w14:textId="012EDC98"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0E9D2D52" w14:textId="64EA9182"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1983AAD5" w14:textId="15DD188C"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48DA3EDA"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2EFE291C"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13</w:t>
            </w:r>
          </w:p>
        </w:tc>
        <w:tc>
          <w:tcPr>
            <w:tcW w:w="1816" w:type="pct"/>
            <w:tcBorders>
              <w:top w:val="nil"/>
              <w:left w:val="nil"/>
              <w:bottom w:val="single" w:sz="8" w:space="0" w:color="auto"/>
              <w:right w:val="single" w:sz="8" w:space="0" w:color="auto"/>
            </w:tcBorders>
            <w:shd w:val="clear" w:color="auto" w:fill="auto"/>
            <w:vAlign w:val="center"/>
            <w:hideMark/>
          </w:tcPr>
          <w:p w14:paraId="677BD5BC" w14:textId="5E03710C"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Tiempo de Atención no podrá ser mayor a 5 (cinco) minutos. En caso de que se reciba una Solicitud de Servicio vía correo electrónico o de manera escrita, el tiempo se cuenta a partir de que </w:t>
            </w:r>
            <w:r w:rsidR="00845324">
              <w:rPr>
                <w:rFonts w:ascii="Times New Roman" w:hAnsi="Times New Roman"/>
                <w:sz w:val="24"/>
              </w:rPr>
              <w:t>é</w:t>
            </w:r>
            <w:r w:rsidRPr="00BB2A47">
              <w:rPr>
                <w:rFonts w:ascii="Times New Roman" w:hAnsi="Times New Roman"/>
                <w:sz w:val="24"/>
              </w:rPr>
              <w:t>sta</w:t>
            </w:r>
            <w:r w:rsidRPr="00F9035E">
              <w:rPr>
                <w:rFonts w:ascii="Times New Roman" w:hAnsi="Times New Roman"/>
                <w:sz w:val="24"/>
              </w:rPr>
              <w:t xml:space="preserve"> se recibe.</w:t>
            </w:r>
          </w:p>
        </w:tc>
        <w:tc>
          <w:tcPr>
            <w:tcW w:w="330" w:type="pct"/>
            <w:tcBorders>
              <w:top w:val="nil"/>
              <w:left w:val="nil"/>
              <w:bottom w:val="single" w:sz="8" w:space="0" w:color="auto"/>
              <w:right w:val="single" w:sz="8" w:space="0" w:color="auto"/>
            </w:tcBorders>
            <w:shd w:val="clear" w:color="auto" w:fill="auto"/>
            <w:vAlign w:val="center"/>
            <w:hideMark/>
          </w:tcPr>
          <w:p w14:paraId="14C380D7"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50191878" w14:textId="0CB43847"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845324">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59E4FDCF" w14:textId="3B3C3A3E"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2B326F08" w14:textId="10933CCF"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75D8F4AE"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77AA0CD4"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14</w:t>
            </w:r>
          </w:p>
        </w:tc>
        <w:tc>
          <w:tcPr>
            <w:tcW w:w="1816" w:type="pct"/>
            <w:tcBorders>
              <w:top w:val="nil"/>
              <w:left w:val="nil"/>
              <w:bottom w:val="single" w:sz="8" w:space="0" w:color="auto"/>
              <w:right w:val="single" w:sz="8" w:space="0" w:color="auto"/>
            </w:tcBorders>
            <w:shd w:val="clear" w:color="auto" w:fill="auto"/>
            <w:vAlign w:val="center"/>
            <w:hideMark/>
          </w:tcPr>
          <w:p w14:paraId="51BB26D6" w14:textId="051CCF8F"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Tiempo de Espera no podrá ser mayor a 1 </w:t>
            </w:r>
            <w:r w:rsidR="00DD62CE" w:rsidRPr="00F9035E">
              <w:rPr>
                <w:rFonts w:ascii="Times New Roman" w:hAnsi="Times New Roman"/>
                <w:sz w:val="24"/>
              </w:rPr>
              <w:t xml:space="preserve">(un) </w:t>
            </w:r>
            <w:r w:rsidRPr="00F9035E">
              <w:rPr>
                <w:rFonts w:ascii="Times New Roman" w:hAnsi="Times New Roman"/>
                <w:sz w:val="24"/>
              </w:rPr>
              <w:t xml:space="preserve">minuto. </w:t>
            </w:r>
          </w:p>
        </w:tc>
        <w:tc>
          <w:tcPr>
            <w:tcW w:w="330" w:type="pct"/>
            <w:tcBorders>
              <w:top w:val="nil"/>
              <w:left w:val="nil"/>
              <w:bottom w:val="single" w:sz="8" w:space="0" w:color="auto"/>
              <w:right w:val="single" w:sz="8" w:space="0" w:color="auto"/>
            </w:tcBorders>
            <w:shd w:val="clear" w:color="auto" w:fill="auto"/>
            <w:vAlign w:val="center"/>
            <w:hideMark/>
          </w:tcPr>
          <w:p w14:paraId="13CDC978"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5BE743F8" w14:textId="7497777D"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67408A">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4F75BF58" w14:textId="4F8E554D"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06DCBF7D" w14:textId="226B58E5" w:rsidR="00551AC9"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lastRenderedPageBreak/>
              <w:t xml:space="preserve">•Supervisión en </w:t>
            </w:r>
            <w:r w:rsidR="00CF219B" w:rsidRPr="00860C97">
              <w:rPr>
                <w:rFonts w:ascii="Times New Roman" w:hAnsi="Times New Roman"/>
                <w:sz w:val="24"/>
                <w:szCs w:val="24"/>
              </w:rPr>
              <w:t>sitio</w:t>
            </w:r>
            <w:r w:rsidRPr="00860C97">
              <w:rPr>
                <w:rFonts w:ascii="Times New Roman" w:hAnsi="Times New Roman"/>
                <w:sz w:val="24"/>
                <w:szCs w:val="24"/>
              </w:rPr>
              <w:t>.</w:t>
            </w:r>
          </w:p>
          <w:p w14:paraId="58B6BF62" w14:textId="793F278A" w:rsidR="007E07CF" w:rsidRPr="00F9035E" w:rsidRDefault="007E07CF" w:rsidP="00F9035E">
            <w:pPr>
              <w:spacing w:after="0" w:line="240" w:lineRule="auto"/>
              <w:jc w:val="both"/>
              <w:rPr>
                <w:rFonts w:ascii="Times New Roman" w:hAnsi="Times New Roman"/>
                <w:sz w:val="24"/>
              </w:rPr>
            </w:pPr>
          </w:p>
        </w:tc>
      </w:tr>
      <w:tr w:rsidR="00551AC9" w:rsidRPr="00DB3419" w14:paraId="4690AC54"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1F2FAE80"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lastRenderedPageBreak/>
              <w:t xml:space="preserve">EE 15 </w:t>
            </w:r>
          </w:p>
        </w:tc>
        <w:tc>
          <w:tcPr>
            <w:tcW w:w="1816" w:type="pct"/>
            <w:tcBorders>
              <w:top w:val="nil"/>
              <w:left w:val="nil"/>
              <w:bottom w:val="single" w:sz="8" w:space="0" w:color="auto"/>
              <w:right w:val="single" w:sz="8" w:space="0" w:color="auto"/>
            </w:tcBorders>
            <w:shd w:val="clear" w:color="auto" w:fill="auto"/>
            <w:vAlign w:val="center"/>
            <w:hideMark/>
          </w:tcPr>
          <w:p w14:paraId="03461E93" w14:textId="0B3E0E94"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El Desarrollador es responsable de que el Servicio del CAU cuente con el respaldo de la información generada en este Servicio cuando menos de 12 (doce) meses a la fecha, o de acuerdo a lo que marque la Legislación</w:t>
            </w:r>
            <w:r w:rsidRPr="00BB2A47">
              <w:rPr>
                <w:rFonts w:ascii="Times New Roman" w:hAnsi="Times New Roman"/>
                <w:sz w:val="24"/>
              </w:rPr>
              <w:t>.</w:t>
            </w:r>
          </w:p>
        </w:tc>
        <w:tc>
          <w:tcPr>
            <w:tcW w:w="330" w:type="pct"/>
            <w:tcBorders>
              <w:top w:val="nil"/>
              <w:left w:val="nil"/>
              <w:bottom w:val="single" w:sz="8" w:space="0" w:color="auto"/>
              <w:right w:val="single" w:sz="8" w:space="0" w:color="auto"/>
            </w:tcBorders>
            <w:shd w:val="clear" w:color="auto" w:fill="auto"/>
            <w:vAlign w:val="center"/>
            <w:hideMark/>
          </w:tcPr>
          <w:p w14:paraId="340F981D"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0031539D" w14:textId="3B5C0A01"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67408A">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56202DAD" w14:textId="61A1747E"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554B588B" w14:textId="09FEE9F5"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6FD60322"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372FF892"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16</w:t>
            </w:r>
          </w:p>
        </w:tc>
        <w:tc>
          <w:tcPr>
            <w:tcW w:w="1816" w:type="pct"/>
            <w:tcBorders>
              <w:top w:val="nil"/>
              <w:left w:val="nil"/>
              <w:bottom w:val="single" w:sz="8" w:space="0" w:color="auto"/>
              <w:right w:val="single" w:sz="8" w:space="0" w:color="auto"/>
            </w:tcBorders>
            <w:shd w:val="clear" w:color="auto" w:fill="auto"/>
            <w:vAlign w:val="center"/>
            <w:hideMark/>
          </w:tcPr>
          <w:p w14:paraId="465FBBA6" w14:textId="136209DD"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El Desarrollador deberá garantizar que el 100% de la información generada en el CAU no sea extraviada o eliminada.</w:t>
            </w:r>
          </w:p>
        </w:tc>
        <w:tc>
          <w:tcPr>
            <w:tcW w:w="330" w:type="pct"/>
            <w:tcBorders>
              <w:top w:val="nil"/>
              <w:left w:val="nil"/>
              <w:bottom w:val="single" w:sz="8" w:space="0" w:color="auto"/>
              <w:right w:val="single" w:sz="8" w:space="0" w:color="auto"/>
            </w:tcBorders>
            <w:shd w:val="clear" w:color="auto" w:fill="auto"/>
            <w:vAlign w:val="center"/>
            <w:hideMark/>
          </w:tcPr>
          <w:p w14:paraId="61AEBB80"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40704ABA" w14:textId="623521CB"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67408A">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6EE74013" w14:textId="5D2703E4"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075C026F" w14:textId="3CCD2FAC"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1E6B2DFA"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00433301"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17</w:t>
            </w:r>
          </w:p>
        </w:tc>
        <w:tc>
          <w:tcPr>
            <w:tcW w:w="1816" w:type="pct"/>
            <w:tcBorders>
              <w:top w:val="nil"/>
              <w:left w:val="nil"/>
              <w:bottom w:val="single" w:sz="8" w:space="0" w:color="auto"/>
              <w:right w:val="single" w:sz="8" w:space="0" w:color="auto"/>
            </w:tcBorders>
            <w:shd w:val="clear" w:color="auto" w:fill="auto"/>
            <w:vAlign w:val="center"/>
            <w:hideMark/>
          </w:tcPr>
          <w:p w14:paraId="2D086663" w14:textId="06550415"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debe contar con un </w:t>
            </w:r>
            <w:r w:rsidR="00821619">
              <w:rPr>
                <w:rFonts w:ascii="Times New Roman" w:hAnsi="Times New Roman"/>
                <w:sz w:val="24"/>
              </w:rPr>
              <w:t>p</w:t>
            </w:r>
            <w:r w:rsidR="00821619" w:rsidRPr="00BB2A47">
              <w:rPr>
                <w:rFonts w:ascii="Times New Roman" w:hAnsi="Times New Roman"/>
                <w:sz w:val="24"/>
              </w:rPr>
              <w:t>lan</w:t>
            </w:r>
            <w:r w:rsidR="00821619" w:rsidRPr="00F9035E">
              <w:rPr>
                <w:rFonts w:ascii="Times New Roman" w:hAnsi="Times New Roman"/>
                <w:sz w:val="24"/>
              </w:rPr>
              <w:t xml:space="preserve"> </w:t>
            </w:r>
            <w:r w:rsidRPr="00F9035E">
              <w:rPr>
                <w:rFonts w:ascii="Times New Roman" w:hAnsi="Times New Roman"/>
                <w:sz w:val="24"/>
              </w:rPr>
              <w:t xml:space="preserve">de </w:t>
            </w:r>
            <w:r w:rsidR="00821619">
              <w:rPr>
                <w:rFonts w:ascii="Times New Roman" w:hAnsi="Times New Roman"/>
                <w:sz w:val="24"/>
              </w:rPr>
              <w:t>c</w:t>
            </w:r>
            <w:r w:rsidR="00821619" w:rsidRPr="00BB2A47">
              <w:rPr>
                <w:rFonts w:ascii="Times New Roman" w:hAnsi="Times New Roman"/>
                <w:sz w:val="24"/>
              </w:rPr>
              <w:t>ontingencia</w:t>
            </w:r>
            <w:r w:rsidR="00821619" w:rsidRPr="00F9035E">
              <w:rPr>
                <w:rFonts w:ascii="Times New Roman" w:hAnsi="Times New Roman"/>
                <w:sz w:val="24"/>
              </w:rPr>
              <w:t xml:space="preserve"> </w:t>
            </w:r>
            <w:r w:rsidRPr="00F9035E">
              <w:rPr>
                <w:rFonts w:ascii="Times New Roman" w:hAnsi="Times New Roman"/>
                <w:sz w:val="24"/>
              </w:rPr>
              <w:t xml:space="preserve">que asegure la continuidad del Servicio, el cual será ejecutado como se planeó con la debida oportunidad conforme a lo previsto en el Manual de Operaciones del Servicio, mismo que debe cumplir con lo establecido en el </w:t>
            </w:r>
            <w:r w:rsidRPr="00F9035E">
              <w:rPr>
                <w:rFonts w:ascii="Times New Roman" w:hAnsi="Times New Roman"/>
                <w:b/>
                <w:sz w:val="24"/>
              </w:rPr>
              <w:t>Anexo 10 (</w:t>
            </w:r>
            <w:r w:rsidRPr="00BB2A47">
              <w:rPr>
                <w:rFonts w:ascii="Times New Roman" w:hAnsi="Times New Roman"/>
                <w:b/>
                <w:i/>
                <w:sz w:val="24"/>
              </w:rPr>
              <w:t>Requerimiento</w:t>
            </w:r>
            <w:r w:rsidR="005107D0">
              <w:rPr>
                <w:rFonts w:ascii="Times New Roman" w:hAnsi="Times New Roman"/>
                <w:b/>
                <w:i/>
                <w:sz w:val="24"/>
              </w:rPr>
              <w:t>s</w:t>
            </w:r>
            <w:r w:rsidRPr="00F9035E">
              <w:rPr>
                <w:rFonts w:ascii="Times New Roman" w:hAnsi="Times New Roman"/>
                <w:b/>
                <w:i/>
                <w:sz w:val="24"/>
              </w:rPr>
              <w:t xml:space="preserve"> de Servicios</w:t>
            </w:r>
            <w:r w:rsidRPr="00F9035E">
              <w:rPr>
                <w:rFonts w:ascii="Times New Roman" w:hAnsi="Times New Roman"/>
                <w:b/>
                <w:sz w:val="24"/>
              </w:rPr>
              <w:t>)</w:t>
            </w:r>
            <w:r w:rsidRPr="00F9035E">
              <w:rPr>
                <w:rFonts w:ascii="Times New Roman" w:hAnsi="Times New Roman"/>
                <w:sz w:val="24"/>
              </w:rPr>
              <w:t>.</w:t>
            </w:r>
          </w:p>
        </w:tc>
        <w:tc>
          <w:tcPr>
            <w:tcW w:w="330" w:type="pct"/>
            <w:tcBorders>
              <w:top w:val="nil"/>
              <w:left w:val="nil"/>
              <w:bottom w:val="single" w:sz="8" w:space="0" w:color="auto"/>
              <w:right w:val="single" w:sz="8" w:space="0" w:color="auto"/>
            </w:tcBorders>
            <w:shd w:val="clear" w:color="auto" w:fill="auto"/>
            <w:vAlign w:val="center"/>
            <w:hideMark/>
          </w:tcPr>
          <w:p w14:paraId="364CA036"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FS1</w:t>
            </w:r>
          </w:p>
        </w:tc>
        <w:tc>
          <w:tcPr>
            <w:tcW w:w="2549" w:type="pct"/>
            <w:tcBorders>
              <w:top w:val="nil"/>
              <w:left w:val="nil"/>
              <w:bottom w:val="single" w:sz="8" w:space="0" w:color="auto"/>
              <w:right w:val="single" w:sz="8" w:space="0" w:color="auto"/>
            </w:tcBorders>
            <w:shd w:val="clear" w:color="auto" w:fill="auto"/>
            <w:vAlign w:val="center"/>
            <w:hideMark/>
          </w:tcPr>
          <w:p w14:paraId="5A23FDAC" w14:textId="0374CE35"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67408A">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4E288F9E" w14:textId="2772E21B"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34AAFAFB" w14:textId="7D58F65A"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602E9E55"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10CF8B8B"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18</w:t>
            </w:r>
          </w:p>
        </w:tc>
        <w:tc>
          <w:tcPr>
            <w:tcW w:w="1816" w:type="pct"/>
            <w:tcBorders>
              <w:top w:val="nil"/>
              <w:left w:val="nil"/>
              <w:bottom w:val="single" w:sz="8" w:space="0" w:color="auto"/>
              <w:right w:val="single" w:sz="8" w:space="0" w:color="auto"/>
            </w:tcBorders>
            <w:shd w:val="clear" w:color="auto" w:fill="auto"/>
            <w:vAlign w:val="center"/>
            <w:hideMark/>
          </w:tcPr>
          <w:p w14:paraId="0528FE0F" w14:textId="063189EC"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Personal del Desarrollador debe portar el gafete de identificación aprobado por el Instituto y usar la vestimenta y prendas de protección necesarias de acuerdo </w:t>
            </w:r>
            <w:r w:rsidR="005107D0">
              <w:rPr>
                <w:rFonts w:ascii="Times New Roman" w:hAnsi="Times New Roman"/>
                <w:sz w:val="24"/>
              </w:rPr>
              <w:t>con</w:t>
            </w:r>
            <w:r w:rsidRPr="00F9035E">
              <w:rPr>
                <w:rFonts w:ascii="Times New Roman" w:hAnsi="Times New Roman"/>
                <w:sz w:val="24"/>
              </w:rPr>
              <w:t xml:space="preserve"> la actividad que desarrolle, a fin de dar cumplimiento con la Legislación y buenas prácticas en materia de seguridad, salud y prevención de riesgos laborales.</w:t>
            </w:r>
          </w:p>
        </w:tc>
        <w:tc>
          <w:tcPr>
            <w:tcW w:w="330" w:type="pct"/>
            <w:tcBorders>
              <w:top w:val="nil"/>
              <w:left w:val="nil"/>
              <w:bottom w:val="single" w:sz="8" w:space="0" w:color="auto"/>
              <w:right w:val="single" w:sz="8" w:space="0" w:color="auto"/>
            </w:tcBorders>
            <w:shd w:val="clear" w:color="auto" w:fill="auto"/>
            <w:vAlign w:val="center"/>
            <w:hideMark/>
          </w:tcPr>
          <w:p w14:paraId="10A73F86"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FS2</w:t>
            </w:r>
          </w:p>
        </w:tc>
        <w:tc>
          <w:tcPr>
            <w:tcW w:w="2549" w:type="pct"/>
            <w:tcBorders>
              <w:top w:val="nil"/>
              <w:left w:val="nil"/>
              <w:bottom w:val="single" w:sz="8" w:space="0" w:color="auto"/>
              <w:right w:val="single" w:sz="8" w:space="0" w:color="auto"/>
            </w:tcBorders>
            <w:shd w:val="clear" w:color="auto" w:fill="auto"/>
            <w:vAlign w:val="center"/>
            <w:hideMark/>
          </w:tcPr>
          <w:p w14:paraId="07051F72" w14:textId="433D513F"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67408A">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4F8459E0" w14:textId="41AD7B0B"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7B3CA263" w14:textId="3756235F"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11BD4474"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777D1225"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lastRenderedPageBreak/>
              <w:t>EE 19</w:t>
            </w:r>
          </w:p>
        </w:tc>
        <w:tc>
          <w:tcPr>
            <w:tcW w:w="1816" w:type="pct"/>
            <w:tcBorders>
              <w:top w:val="nil"/>
              <w:left w:val="nil"/>
              <w:bottom w:val="single" w:sz="8" w:space="0" w:color="auto"/>
              <w:right w:val="single" w:sz="8" w:space="0" w:color="auto"/>
            </w:tcBorders>
            <w:shd w:val="clear" w:color="auto" w:fill="auto"/>
            <w:vAlign w:val="center"/>
            <w:hideMark/>
          </w:tcPr>
          <w:p w14:paraId="142E0B88" w14:textId="7E97CD33"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El Desarrollador debe llevar a cabo encuestas de satisfacción, al menos trimestralmente, a los Usuarios respecto del </w:t>
            </w:r>
            <w:r w:rsidR="00821619">
              <w:rPr>
                <w:rFonts w:ascii="Times New Roman" w:hAnsi="Times New Roman"/>
                <w:sz w:val="24"/>
              </w:rPr>
              <w:t>S</w:t>
            </w:r>
            <w:r w:rsidR="00821619" w:rsidRPr="00BB2A47">
              <w:rPr>
                <w:rFonts w:ascii="Times New Roman" w:hAnsi="Times New Roman"/>
                <w:sz w:val="24"/>
              </w:rPr>
              <w:t>ervicio</w:t>
            </w:r>
            <w:r w:rsidR="00821619" w:rsidRPr="00F9035E">
              <w:rPr>
                <w:rFonts w:ascii="Times New Roman" w:hAnsi="Times New Roman"/>
                <w:sz w:val="24"/>
              </w:rPr>
              <w:t xml:space="preserve"> </w:t>
            </w:r>
            <w:r w:rsidRPr="00F9035E">
              <w:rPr>
                <w:rFonts w:ascii="Times New Roman" w:hAnsi="Times New Roman"/>
                <w:sz w:val="24"/>
              </w:rPr>
              <w:t xml:space="preserve">prestado, las cuales deberán de estar por arriba del 80% </w:t>
            </w:r>
            <w:r w:rsidR="005107D0">
              <w:rPr>
                <w:rFonts w:ascii="Times New Roman" w:hAnsi="Times New Roman"/>
                <w:sz w:val="24"/>
              </w:rPr>
              <w:t xml:space="preserve">(ochenta por ciento) </w:t>
            </w:r>
            <w:r w:rsidRPr="00F9035E">
              <w:rPr>
                <w:rFonts w:ascii="Times New Roman" w:hAnsi="Times New Roman"/>
                <w:sz w:val="24"/>
              </w:rPr>
              <w:t>de satisfacción.</w:t>
            </w:r>
          </w:p>
        </w:tc>
        <w:tc>
          <w:tcPr>
            <w:tcW w:w="330" w:type="pct"/>
            <w:tcBorders>
              <w:top w:val="nil"/>
              <w:left w:val="nil"/>
              <w:bottom w:val="single" w:sz="8" w:space="0" w:color="auto"/>
              <w:right w:val="single" w:sz="8" w:space="0" w:color="auto"/>
            </w:tcBorders>
            <w:shd w:val="clear" w:color="auto" w:fill="auto"/>
            <w:vAlign w:val="center"/>
            <w:hideMark/>
          </w:tcPr>
          <w:p w14:paraId="457D1E12"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FS2</w:t>
            </w:r>
          </w:p>
        </w:tc>
        <w:tc>
          <w:tcPr>
            <w:tcW w:w="2549" w:type="pct"/>
            <w:tcBorders>
              <w:top w:val="nil"/>
              <w:left w:val="nil"/>
              <w:bottom w:val="single" w:sz="8" w:space="0" w:color="auto"/>
              <w:right w:val="single" w:sz="8" w:space="0" w:color="auto"/>
            </w:tcBorders>
            <w:shd w:val="clear" w:color="auto" w:fill="auto"/>
            <w:vAlign w:val="center"/>
            <w:hideMark/>
          </w:tcPr>
          <w:p w14:paraId="3DD57BC7" w14:textId="693966C1"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67408A">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w:t>
            </w:r>
          </w:p>
          <w:p w14:paraId="3C7B798B" w14:textId="48E07C70"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6BF7852F" w14:textId="6712A383"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r w:rsidR="00551AC9" w:rsidRPr="00DB3419" w14:paraId="304A41DB" w14:textId="77777777" w:rsidTr="00F9035E">
        <w:tc>
          <w:tcPr>
            <w:tcW w:w="305" w:type="pct"/>
            <w:tcBorders>
              <w:top w:val="nil"/>
              <w:left w:val="single" w:sz="8" w:space="0" w:color="auto"/>
              <w:bottom w:val="single" w:sz="8" w:space="0" w:color="auto"/>
              <w:right w:val="single" w:sz="8" w:space="0" w:color="auto"/>
            </w:tcBorders>
            <w:shd w:val="clear" w:color="auto" w:fill="auto"/>
            <w:vAlign w:val="center"/>
            <w:hideMark/>
          </w:tcPr>
          <w:p w14:paraId="24F7CAAB"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EE 20</w:t>
            </w:r>
          </w:p>
        </w:tc>
        <w:tc>
          <w:tcPr>
            <w:tcW w:w="1816" w:type="pct"/>
            <w:tcBorders>
              <w:top w:val="nil"/>
              <w:left w:val="nil"/>
              <w:bottom w:val="single" w:sz="8" w:space="0" w:color="auto"/>
              <w:right w:val="single" w:sz="8" w:space="0" w:color="auto"/>
            </w:tcBorders>
            <w:shd w:val="clear" w:color="auto" w:fill="auto"/>
            <w:vAlign w:val="center"/>
            <w:hideMark/>
          </w:tcPr>
          <w:p w14:paraId="5126C242" w14:textId="77777777"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El Personal del Desarrollador cuenta con los conocimientos requeridos para desarrollar las actividades del Servicio y tiene acceso a programas de capacitación continua y adiestramiento con empresas con experiencia (empresas certificadas en la materia).</w:t>
            </w:r>
          </w:p>
        </w:tc>
        <w:tc>
          <w:tcPr>
            <w:tcW w:w="330" w:type="pct"/>
            <w:tcBorders>
              <w:top w:val="nil"/>
              <w:left w:val="nil"/>
              <w:bottom w:val="single" w:sz="8" w:space="0" w:color="auto"/>
              <w:right w:val="single" w:sz="8" w:space="0" w:color="auto"/>
            </w:tcBorders>
            <w:shd w:val="clear" w:color="auto" w:fill="auto"/>
            <w:vAlign w:val="center"/>
            <w:hideMark/>
          </w:tcPr>
          <w:p w14:paraId="56F74A66" w14:textId="77777777" w:rsidR="00551AC9" w:rsidRPr="00F9035E" w:rsidRDefault="00551AC9" w:rsidP="00F9035E">
            <w:pPr>
              <w:spacing w:after="0" w:line="240" w:lineRule="auto"/>
              <w:jc w:val="center"/>
              <w:rPr>
                <w:rFonts w:ascii="Times New Roman" w:hAnsi="Times New Roman"/>
                <w:sz w:val="24"/>
              </w:rPr>
            </w:pPr>
            <w:r w:rsidRPr="00F9035E">
              <w:rPr>
                <w:rFonts w:ascii="Times New Roman" w:hAnsi="Times New Roman"/>
                <w:sz w:val="24"/>
              </w:rPr>
              <w:t>FS2</w:t>
            </w:r>
          </w:p>
        </w:tc>
        <w:tc>
          <w:tcPr>
            <w:tcW w:w="2549" w:type="pct"/>
            <w:tcBorders>
              <w:top w:val="nil"/>
              <w:left w:val="nil"/>
              <w:bottom w:val="single" w:sz="8" w:space="0" w:color="auto"/>
              <w:right w:val="single" w:sz="8" w:space="0" w:color="auto"/>
            </w:tcBorders>
            <w:shd w:val="clear" w:color="auto" w:fill="auto"/>
            <w:vAlign w:val="center"/>
            <w:hideMark/>
          </w:tcPr>
          <w:p w14:paraId="5C5A7180" w14:textId="15A371F2"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•Supervisado con las </w:t>
            </w:r>
            <w:r w:rsidR="0067408A">
              <w:rPr>
                <w:rFonts w:ascii="Times New Roman" w:hAnsi="Times New Roman"/>
                <w:sz w:val="24"/>
                <w:szCs w:val="24"/>
              </w:rPr>
              <w:t>r</w:t>
            </w:r>
            <w:r w:rsidRPr="00860C97">
              <w:rPr>
                <w:rFonts w:ascii="Times New Roman" w:hAnsi="Times New Roman"/>
                <w:sz w:val="24"/>
                <w:szCs w:val="24"/>
              </w:rPr>
              <w:t>evisiones</w:t>
            </w:r>
            <w:r w:rsidRPr="00F9035E">
              <w:rPr>
                <w:rFonts w:ascii="Times New Roman" w:hAnsi="Times New Roman"/>
                <w:sz w:val="24"/>
              </w:rPr>
              <w:t xml:space="preserve"> al azar registradas regularmente con el Personal del Hospital y Supervisor APP y/o por el reporte del </w:t>
            </w:r>
            <w:r w:rsidR="000F0687" w:rsidRPr="00860C97">
              <w:rPr>
                <w:rFonts w:ascii="Times New Roman" w:hAnsi="Times New Roman"/>
                <w:sz w:val="24"/>
                <w:szCs w:val="24"/>
              </w:rPr>
              <w:t>CAU</w:t>
            </w:r>
            <w:r w:rsidRPr="00860C97">
              <w:rPr>
                <w:rFonts w:ascii="Times New Roman" w:hAnsi="Times New Roman"/>
                <w:sz w:val="24"/>
                <w:szCs w:val="24"/>
              </w:rPr>
              <w:t>.</w:t>
            </w:r>
          </w:p>
          <w:p w14:paraId="51FFD260" w14:textId="38D170AC" w:rsidR="000F0687" w:rsidRPr="00860C97" w:rsidRDefault="00551AC9" w:rsidP="00FA15AD">
            <w:pPr>
              <w:spacing w:after="0" w:line="240" w:lineRule="auto"/>
              <w:jc w:val="both"/>
              <w:rPr>
                <w:rFonts w:ascii="Times New Roman" w:hAnsi="Times New Roman"/>
                <w:sz w:val="24"/>
                <w:szCs w:val="24"/>
              </w:rPr>
            </w:pPr>
            <w:r w:rsidRPr="00F9035E">
              <w:rPr>
                <w:rFonts w:ascii="Times New Roman" w:hAnsi="Times New Roman"/>
                <w:sz w:val="24"/>
              </w:rPr>
              <w:t xml:space="preserve">•Verificación de </w:t>
            </w:r>
            <w:r w:rsidR="00CF219B" w:rsidRPr="00860C97">
              <w:rPr>
                <w:rFonts w:ascii="Times New Roman" w:hAnsi="Times New Roman"/>
                <w:sz w:val="24"/>
                <w:szCs w:val="24"/>
              </w:rPr>
              <w:t>evidencia</w:t>
            </w:r>
            <w:r w:rsidR="00CF219B" w:rsidRPr="00F9035E">
              <w:rPr>
                <w:rFonts w:ascii="Times New Roman" w:hAnsi="Times New Roman"/>
                <w:sz w:val="24"/>
              </w:rPr>
              <w:t xml:space="preserve"> de </w:t>
            </w:r>
            <w:r w:rsidR="00CF219B" w:rsidRPr="00860C97">
              <w:rPr>
                <w:rFonts w:ascii="Times New Roman" w:hAnsi="Times New Roman"/>
                <w:sz w:val="24"/>
                <w:szCs w:val="24"/>
              </w:rPr>
              <w:t>cumplimiento</w:t>
            </w:r>
            <w:r w:rsidRPr="00860C97">
              <w:rPr>
                <w:rFonts w:ascii="Times New Roman" w:hAnsi="Times New Roman"/>
                <w:sz w:val="24"/>
                <w:szCs w:val="24"/>
              </w:rPr>
              <w:t>.</w:t>
            </w:r>
          </w:p>
          <w:p w14:paraId="67EDFE86" w14:textId="55DC40BD" w:rsidR="00551AC9" w:rsidRPr="00F9035E" w:rsidRDefault="00551AC9" w:rsidP="00F9035E">
            <w:pPr>
              <w:spacing w:after="0" w:line="240" w:lineRule="auto"/>
              <w:jc w:val="both"/>
              <w:rPr>
                <w:rFonts w:ascii="Times New Roman" w:hAnsi="Times New Roman"/>
                <w:sz w:val="24"/>
              </w:rPr>
            </w:pPr>
            <w:r w:rsidRPr="00F9035E">
              <w:rPr>
                <w:rFonts w:ascii="Times New Roman" w:hAnsi="Times New Roman"/>
                <w:sz w:val="24"/>
              </w:rPr>
              <w:t xml:space="preserve">•Supervisión en </w:t>
            </w:r>
            <w:r w:rsidR="00CF219B" w:rsidRPr="00860C97">
              <w:rPr>
                <w:rFonts w:ascii="Times New Roman" w:hAnsi="Times New Roman"/>
                <w:sz w:val="24"/>
                <w:szCs w:val="24"/>
              </w:rPr>
              <w:t>sitio</w:t>
            </w:r>
            <w:r w:rsidRPr="00F9035E">
              <w:rPr>
                <w:rFonts w:ascii="Times New Roman" w:hAnsi="Times New Roman"/>
                <w:sz w:val="24"/>
              </w:rPr>
              <w:t>.</w:t>
            </w:r>
          </w:p>
        </w:tc>
      </w:tr>
    </w:tbl>
    <w:p w14:paraId="409E4AF8" w14:textId="5AD3DBC8" w:rsidR="00AF673F" w:rsidRPr="004D5951" w:rsidRDefault="00AF673F" w:rsidP="00FA15AD">
      <w:pPr>
        <w:spacing w:after="0" w:line="240" w:lineRule="auto"/>
        <w:jc w:val="both"/>
        <w:rPr>
          <w:rFonts w:ascii="Times New Roman" w:eastAsia="Times New Roman" w:hAnsi="Times New Roman" w:cs="Times New Roman"/>
          <w:sz w:val="24"/>
          <w:szCs w:val="24"/>
        </w:rPr>
      </w:pPr>
    </w:p>
    <w:p w14:paraId="4CDCA55E" w14:textId="16805F54" w:rsidR="004D5951" w:rsidRDefault="004D5951" w:rsidP="00FA15AD">
      <w:pPr>
        <w:spacing w:after="0" w:line="240" w:lineRule="auto"/>
        <w:jc w:val="both"/>
        <w:rPr>
          <w:rFonts w:ascii="Times New Roman" w:eastAsia="Times New Roman" w:hAnsi="Times New Roman" w:cs="Times New Roman"/>
          <w:sz w:val="24"/>
          <w:szCs w:val="24"/>
        </w:rPr>
      </w:pPr>
    </w:p>
    <w:p w14:paraId="55D5E485" w14:textId="09ACA2FF" w:rsidR="00AF673F" w:rsidRDefault="00AF673F" w:rsidP="00FA15AD">
      <w:pPr>
        <w:spacing w:after="0" w:line="240" w:lineRule="auto"/>
        <w:jc w:val="both"/>
        <w:rPr>
          <w:rFonts w:ascii="Times New Roman" w:eastAsia="Times New Roman" w:hAnsi="Times New Roman" w:cs="Times New Roman"/>
          <w:sz w:val="24"/>
          <w:szCs w:val="24"/>
        </w:rPr>
      </w:pPr>
    </w:p>
    <w:p w14:paraId="3EF5C862" w14:textId="77777777" w:rsidR="00AF673F" w:rsidRDefault="00AF673F" w:rsidP="00FA15AD">
      <w:pPr>
        <w:spacing w:after="0" w:line="240" w:lineRule="auto"/>
        <w:jc w:val="both"/>
        <w:rPr>
          <w:rFonts w:ascii="Times New Roman" w:eastAsia="Times New Roman" w:hAnsi="Times New Roman" w:cs="Times New Roman"/>
          <w:sz w:val="24"/>
          <w:szCs w:val="24"/>
        </w:rPr>
        <w:sectPr w:rsidR="00AF673F" w:rsidSect="004D5951">
          <w:pgSz w:w="15840" w:h="12240" w:orient="landscape"/>
          <w:pgMar w:top="1701" w:right="1417" w:bottom="1701" w:left="1417" w:header="708" w:footer="708" w:gutter="0"/>
          <w:cols w:space="708"/>
          <w:docGrid w:linePitch="360"/>
        </w:sectPr>
      </w:pPr>
    </w:p>
    <w:p w14:paraId="7E0E9AD6" w14:textId="76B72A93" w:rsidR="00853E39" w:rsidRDefault="00420EBD" w:rsidP="00FA15A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w:t>
      </w:r>
      <w:r w:rsidRPr="00BC7D74">
        <w:rPr>
          <w:rFonts w:ascii="Times New Roman" w:eastAsia="Times New Roman" w:hAnsi="Times New Roman" w:cs="Times New Roman"/>
          <w:sz w:val="24"/>
          <w:szCs w:val="24"/>
        </w:rPr>
        <w:t xml:space="preserve">res meses previos a la Fecha Programada de Inicio de Servicios </w:t>
      </w:r>
      <w:r>
        <w:rPr>
          <w:rFonts w:ascii="Times New Roman" w:eastAsia="Times New Roman" w:hAnsi="Times New Roman" w:cs="Times New Roman"/>
          <w:sz w:val="24"/>
          <w:szCs w:val="24"/>
        </w:rPr>
        <w:t>e</w:t>
      </w:r>
      <w:r w:rsidR="00853E39" w:rsidRPr="00BC7D74">
        <w:rPr>
          <w:rFonts w:ascii="Times New Roman" w:eastAsia="Times New Roman" w:hAnsi="Times New Roman" w:cs="Times New Roman"/>
          <w:sz w:val="24"/>
          <w:szCs w:val="24"/>
        </w:rPr>
        <w:t xml:space="preserve">l Supervisor APP presentará el </w:t>
      </w:r>
      <w:r w:rsidR="00821619">
        <w:rPr>
          <w:rFonts w:ascii="Times New Roman" w:eastAsia="Times New Roman" w:hAnsi="Times New Roman" w:cs="Times New Roman"/>
          <w:sz w:val="24"/>
          <w:szCs w:val="24"/>
        </w:rPr>
        <w:t>M</w:t>
      </w:r>
      <w:r w:rsidR="00821619" w:rsidRPr="00BC7D74">
        <w:rPr>
          <w:rFonts w:ascii="Times New Roman" w:eastAsia="Times New Roman" w:hAnsi="Times New Roman" w:cs="Times New Roman"/>
          <w:sz w:val="24"/>
          <w:szCs w:val="24"/>
        </w:rPr>
        <w:t xml:space="preserve">étodo </w:t>
      </w:r>
      <w:r w:rsidR="00853E39" w:rsidRPr="00BC7D74">
        <w:rPr>
          <w:rFonts w:ascii="Times New Roman" w:eastAsia="Times New Roman" w:hAnsi="Times New Roman" w:cs="Times New Roman"/>
          <w:sz w:val="24"/>
          <w:szCs w:val="24"/>
        </w:rPr>
        <w:t xml:space="preserve">de </w:t>
      </w:r>
      <w:r w:rsidR="00821619">
        <w:rPr>
          <w:rFonts w:ascii="Times New Roman" w:eastAsia="Times New Roman" w:hAnsi="Times New Roman" w:cs="Times New Roman"/>
          <w:sz w:val="24"/>
          <w:szCs w:val="24"/>
        </w:rPr>
        <w:t>S</w:t>
      </w:r>
      <w:r w:rsidR="00821619" w:rsidRPr="00BC7D74">
        <w:rPr>
          <w:rFonts w:ascii="Times New Roman" w:eastAsia="Times New Roman" w:hAnsi="Times New Roman" w:cs="Times New Roman"/>
          <w:sz w:val="24"/>
          <w:szCs w:val="24"/>
        </w:rPr>
        <w:t xml:space="preserve">upervisión </w:t>
      </w:r>
      <w:r w:rsidR="00853E39" w:rsidRPr="00BC7D74">
        <w:rPr>
          <w:rFonts w:ascii="Times New Roman" w:eastAsia="Times New Roman" w:hAnsi="Times New Roman" w:cs="Times New Roman"/>
          <w:sz w:val="24"/>
          <w:szCs w:val="24"/>
        </w:rPr>
        <w:t xml:space="preserve">de los Servicios, mismo que será revisado y validado por el Instituto en términos del </w:t>
      </w:r>
      <w:r w:rsidR="00853E39" w:rsidRPr="00BC7D74">
        <w:rPr>
          <w:rFonts w:ascii="Times New Roman" w:eastAsia="Times New Roman" w:hAnsi="Times New Roman" w:cs="Times New Roman"/>
          <w:b/>
          <w:sz w:val="24"/>
          <w:szCs w:val="24"/>
        </w:rPr>
        <w:t>Anexo 5 (</w:t>
      </w:r>
      <w:r w:rsidR="00853E39" w:rsidRPr="00BC7D74">
        <w:rPr>
          <w:rFonts w:ascii="Times New Roman" w:eastAsia="Times New Roman" w:hAnsi="Times New Roman" w:cs="Times New Roman"/>
          <w:b/>
          <w:i/>
          <w:sz w:val="24"/>
          <w:szCs w:val="24"/>
        </w:rPr>
        <w:t>Procedimiento de Revisión</w:t>
      </w:r>
      <w:r w:rsidR="00853E39" w:rsidRPr="00BC7D74">
        <w:rPr>
          <w:rFonts w:ascii="Times New Roman" w:eastAsia="Times New Roman" w:hAnsi="Times New Roman" w:cs="Times New Roman"/>
          <w:b/>
          <w:sz w:val="24"/>
          <w:szCs w:val="24"/>
        </w:rPr>
        <w:t>)</w:t>
      </w:r>
      <w:r w:rsidR="00853E39" w:rsidRPr="00BC7D74">
        <w:rPr>
          <w:rFonts w:ascii="Times New Roman" w:eastAsia="Times New Roman" w:hAnsi="Times New Roman" w:cs="Times New Roman"/>
          <w:sz w:val="24"/>
          <w:szCs w:val="24"/>
        </w:rPr>
        <w:t>.</w:t>
      </w:r>
    </w:p>
    <w:p w14:paraId="26DE13FE" w14:textId="77777777" w:rsidR="00420EBD" w:rsidRPr="00BC7D74" w:rsidRDefault="00420EBD" w:rsidP="00FA15AD">
      <w:pPr>
        <w:spacing w:after="0" w:line="240" w:lineRule="auto"/>
        <w:jc w:val="both"/>
        <w:rPr>
          <w:rFonts w:ascii="Times New Roman" w:eastAsia="Times New Roman" w:hAnsi="Times New Roman" w:cs="Times New Roman"/>
          <w:sz w:val="24"/>
          <w:szCs w:val="24"/>
        </w:rPr>
      </w:pPr>
    </w:p>
    <w:p w14:paraId="4F00721C" w14:textId="63B50D1E" w:rsidR="00853E39" w:rsidRDefault="00853E39" w:rsidP="00627842">
      <w:pPr>
        <w:pStyle w:val="Prrafodelista"/>
        <w:numPr>
          <w:ilvl w:val="0"/>
          <w:numId w:val="13"/>
        </w:numPr>
        <w:spacing w:after="0" w:line="240" w:lineRule="auto"/>
        <w:ind w:left="360" w:hanging="360"/>
        <w:rPr>
          <w:rFonts w:ascii="Times New Roman" w:eastAsia="Times New Roman" w:hAnsi="Times New Roman" w:cs="Times New Roman"/>
          <w:b/>
          <w:sz w:val="24"/>
          <w:szCs w:val="24"/>
        </w:rPr>
      </w:pPr>
      <w:bookmarkStart w:id="6" w:name="_Toc468807423"/>
      <w:r w:rsidRPr="00627842">
        <w:rPr>
          <w:rFonts w:ascii="Times New Roman" w:eastAsia="Times New Roman" w:hAnsi="Times New Roman" w:cs="Times New Roman"/>
          <w:b/>
          <w:sz w:val="24"/>
          <w:szCs w:val="24"/>
        </w:rPr>
        <w:t>EXCEPCIONES</w:t>
      </w:r>
      <w:bookmarkEnd w:id="6"/>
    </w:p>
    <w:p w14:paraId="33C51389" w14:textId="77777777" w:rsidR="00627842" w:rsidRPr="00627842" w:rsidRDefault="00627842" w:rsidP="00627842">
      <w:pPr>
        <w:pStyle w:val="Prrafodelista"/>
        <w:spacing w:after="0" w:line="240" w:lineRule="auto"/>
        <w:ind w:left="360"/>
        <w:rPr>
          <w:rFonts w:ascii="Times New Roman" w:eastAsia="Times New Roman" w:hAnsi="Times New Roman" w:cs="Times New Roman"/>
          <w:b/>
          <w:sz w:val="24"/>
          <w:szCs w:val="24"/>
        </w:rPr>
      </w:pPr>
    </w:p>
    <w:p w14:paraId="63D1A882" w14:textId="5FA3A6A1" w:rsidR="00853E39" w:rsidRDefault="00572E11" w:rsidP="00F9035E">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6.1. </w:t>
      </w:r>
      <w:r w:rsidR="00853E39" w:rsidRPr="00BC7D74">
        <w:rPr>
          <w:rFonts w:ascii="Times New Roman" w:eastAsia="Times New Roman" w:hAnsi="Times New Roman" w:cs="Times New Roman"/>
          <w:sz w:val="24"/>
          <w:szCs w:val="24"/>
        </w:rPr>
        <w:t>A continuación</w:t>
      </w:r>
      <w:r w:rsidR="0039086F" w:rsidRPr="004D5951">
        <w:rPr>
          <w:rFonts w:ascii="Times New Roman" w:eastAsia="Times New Roman" w:hAnsi="Times New Roman" w:cs="Times New Roman"/>
          <w:sz w:val="24"/>
          <w:szCs w:val="24"/>
        </w:rPr>
        <w:t>,</w:t>
      </w:r>
      <w:r w:rsidR="00853E39" w:rsidRPr="00BC7D74">
        <w:rPr>
          <w:rFonts w:ascii="Times New Roman" w:eastAsia="Times New Roman" w:hAnsi="Times New Roman" w:cs="Times New Roman"/>
          <w:sz w:val="24"/>
          <w:szCs w:val="24"/>
        </w:rPr>
        <w:t xml:space="preserve"> se establecen aquellos </w:t>
      </w:r>
      <w:r w:rsidR="0067408A">
        <w:rPr>
          <w:rFonts w:ascii="Times New Roman" w:eastAsia="Times New Roman" w:hAnsi="Times New Roman" w:cs="Times New Roman"/>
          <w:sz w:val="24"/>
          <w:szCs w:val="24"/>
        </w:rPr>
        <w:t>s</w:t>
      </w:r>
      <w:r w:rsidR="00853E39" w:rsidRPr="00BC7D74">
        <w:rPr>
          <w:rFonts w:ascii="Times New Roman" w:eastAsia="Times New Roman" w:hAnsi="Times New Roman" w:cs="Times New Roman"/>
          <w:sz w:val="24"/>
          <w:szCs w:val="24"/>
        </w:rPr>
        <w:t xml:space="preserve">ervicios que no forman parte del Servicio de </w:t>
      </w:r>
      <w:r w:rsidR="002D18D3">
        <w:rPr>
          <w:rFonts w:ascii="Times New Roman" w:eastAsia="Times New Roman" w:hAnsi="Times New Roman" w:cs="Times New Roman"/>
          <w:sz w:val="24"/>
          <w:szCs w:val="24"/>
        </w:rPr>
        <w:t>CAU</w:t>
      </w:r>
      <w:r w:rsidR="00853E39" w:rsidRPr="00BC7D74">
        <w:rPr>
          <w:rFonts w:ascii="Times New Roman" w:eastAsia="Times New Roman" w:hAnsi="Times New Roman" w:cs="Times New Roman"/>
          <w:sz w:val="24"/>
          <w:szCs w:val="24"/>
        </w:rPr>
        <w:t>:</w:t>
      </w:r>
    </w:p>
    <w:p w14:paraId="30A497BA" w14:textId="77777777" w:rsidR="00420EBD" w:rsidRPr="00BC7D74" w:rsidRDefault="00420EBD" w:rsidP="00F9035E">
      <w:pPr>
        <w:spacing w:after="0" w:line="240" w:lineRule="auto"/>
        <w:ind w:left="792"/>
        <w:jc w:val="both"/>
        <w:rPr>
          <w:rFonts w:ascii="Times New Roman" w:eastAsia="Times New Roman" w:hAnsi="Times New Roman" w:cs="Times New Roman"/>
          <w:sz w:val="24"/>
          <w:szCs w:val="24"/>
        </w:rPr>
      </w:pPr>
    </w:p>
    <w:p w14:paraId="441C7AD2" w14:textId="243C5CB6" w:rsidR="00853E39" w:rsidRDefault="00853E39" w:rsidP="00F9035E">
      <w:pPr>
        <w:pStyle w:val="Prrafodelista"/>
        <w:numPr>
          <w:ilvl w:val="0"/>
          <w:numId w:val="17"/>
        </w:numPr>
        <w:spacing w:after="0" w:line="240" w:lineRule="auto"/>
        <w:contextualSpacing w:val="0"/>
        <w:jc w:val="both"/>
        <w:rPr>
          <w:rFonts w:ascii="Times New Roman" w:eastAsia="Times New Roman" w:hAnsi="Times New Roman" w:cs="Times New Roman"/>
          <w:sz w:val="24"/>
          <w:szCs w:val="24"/>
        </w:rPr>
      </w:pPr>
      <w:r w:rsidRPr="00BC7D74">
        <w:rPr>
          <w:rFonts w:ascii="Times New Roman" w:eastAsia="Times New Roman" w:hAnsi="Times New Roman" w:cs="Times New Roman"/>
          <w:sz w:val="24"/>
          <w:szCs w:val="24"/>
        </w:rPr>
        <w:t xml:space="preserve">El Servicio de </w:t>
      </w:r>
      <w:r w:rsidR="0067408A">
        <w:rPr>
          <w:rFonts w:ascii="Times New Roman" w:eastAsia="Times New Roman" w:hAnsi="Times New Roman" w:cs="Times New Roman"/>
          <w:sz w:val="24"/>
          <w:szCs w:val="24"/>
        </w:rPr>
        <w:t>a</w:t>
      </w:r>
      <w:r w:rsidRPr="00BC7D74">
        <w:rPr>
          <w:rFonts w:ascii="Times New Roman" w:eastAsia="Times New Roman" w:hAnsi="Times New Roman" w:cs="Times New Roman"/>
          <w:sz w:val="24"/>
          <w:szCs w:val="24"/>
        </w:rPr>
        <w:t>tención o soporte Médico.</w:t>
      </w:r>
    </w:p>
    <w:p w14:paraId="355D7E15" w14:textId="77777777" w:rsidR="00420EBD" w:rsidRPr="00BC7D74" w:rsidRDefault="00420EBD" w:rsidP="00F9035E">
      <w:pPr>
        <w:pStyle w:val="Prrafodelista"/>
        <w:spacing w:after="0" w:line="240" w:lineRule="auto"/>
        <w:ind w:left="1775"/>
        <w:contextualSpacing w:val="0"/>
        <w:jc w:val="both"/>
        <w:rPr>
          <w:rFonts w:ascii="Times New Roman" w:eastAsia="Times New Roman" w:hAnsi="Times New Roman" w:cs="Times New Roman"/>
          <w:sz w:val="24"/>
          <w:szCs w:val="24"/>
        </w:rPr>
      </w:pPr>
    </w:p>
    <w:p w14:paraId="2D02DF9F" w14:textId="77777777" w:rsidR="00853E39" w:rsidRPr="00627842" w:rsidRDefault="00853E39" w:rsidP="00627842">
      <w:pPr>
        <w:pStyle w:val="Prrafodelista"/>
        <w:numPr>
          <w:ilvl w:val="0"/>
          <w:numId w:val="13"/>
        </w:numPr>
        <w:spacing w:after="0" w:line="240" w:lineRule="auto"/>
        <w:ind w:left="360" w:hanging="360"/>
        <w:rPr>
          <w:rFonts w:ascii="Times New Roman" w:eastAsia="Times New Roman" w:hAnsi="Times New Roman" w:cs="Times New Roman"/>
          <w:b/>
          <w:sz w:val="24"/>
          <w:szCs w:val="24"/>
        </w:rPr>
      </w:pPr>
      <w:bookmarkStart w:id="7" w:name="_Toc468807424"/>
      <w:r w:rsidRPr="00627842">
        <w:rPr>
          <w:rFonts w:ascii="Times New Roman" w:eastAsia="Times New Roman" w:hAnsi="Times New Roman" w:cs="Times New Roman"/>
          <w:b/>
          <w:sz w:val="24"/>
          <w:szCs w:val="24"/>
        </w:rPr>
        <w:t>INDICADORES DE MEJORA CONTINUA</w:t>
      </w:r>
      <w:bookmarkEnd w:id="7"/>
    </w:p>
    <w:p w14:paraId="5EBAB85B" w14:textId="77777777" w:rsidR="00420EBD" w:rsidRPr="00F9035E" w:rsidRDefault="00420EBD" w:rsidP="00F9035E">
      <w:pPr>
        <w:spacing w:after="0" w:line="240" w:lineRule="auto"/>
      </w:pPr>
    </w:p>
    <w:p w14:paraId="739FE8A5" w14:textId="52A4C701" w:rsidR="003837D4" w:rsidRPr="00860C97" w:rsidRDefault="00853E39" w:rsidP="00F9035E">
      <w:pPr>
        <w:pStyle w:val="Prrafodelista"/>
        <w:numPr>
          <w:ilvl w:val="1"/>
          <w:numId w:val="7"/>
        </w:numPr>
        <w:spacing w:after="0" w:line="240" w:lineRule="auto"/>
        <w:jc w:val="both"/>
        <w:rPr>
          <w:rFonts w:ascii="Times New Roman" w:eastAsia="Times New Roman" w:hAnsi="Times New Roman" w:cs="Times New Roman"/>
          <w:sz w:val="24"/>
          <w:szCs w:val="24"/>
        </w:rPr>
      </w:pPr>
      <w:r w:rsidRPr="00860C97">
        <w:rPr>
          <w:rFonts w:ascii="Times New Roman" w:eastAsia="Times New Roman" w:hAnsi="Times New Roman" w:cs="Times New Roman"/>
          <w:sz w:val="24"/>
          <w:szCs w:val="24"/>
        </w:rPr>
        <w:t xml:space="preserve">Durante los primeros 10 </w:t>
      </w:r>
      <w:r w:rsidR="00821619" w:rsidRPr="00860C97">
        <w:rPr>
          <w:rFonts w:ascii="Times New Roman" w:eastAsia="Times New Roman" w:hAnsi="Times New Roman" w:cs="Times New Roman"/>
          <w:sz w:val="24"/>
          <w:szCs w:val="24"/>
        </w:rPr>
        <w:t xml:space="preserve">(diez) </w:t>
      </w:r>
      <w:r w:rsidRPr="00860C97">
        <w:rPr>
          <w:rFonts w:ascii="Times New Roman" w:eastAsia="Times New Roman" w:hAnsi="Times New Roman" w:cs="Times New Roman"/>
          <w:sz w:val="24"/>
          <w:szCs w:val="24"/>
        </w:rPr>
        <w:t xml:space="preserve">Días Hábiles del primer mes del Año de Operaciones, el Desarrollador deberá acordar con el </w:t>
      </w:r>
      <w:r w:rsidR="00821619" w:rsidRPr="00860C97">
        <w:rPr>
          <w:rFonts w:ascii="Times New Roman" w:eastAsia="Times New Roman" w:hAnsi="Times New Roman" w:cs="Times New Roman"/>
          <w:sz w:val="24"/>
          <w:szCs w:val="24"/>
        </w:rPr>
        <w:t xml:space="preserve">Instituto </w:t>
      </w:r>
      <w:r w:rsidRPr="00860C97">
        <w:rPr>
          <w:rFonts w:ascii="Times New Roman" w:eastAsia="Times New Roman" w:hAnsi="Times New Roman" w:cs="Times New Roman"/>
          <w:sz w:val="24"/>
          <w:szCs w:val="24"/>
        </w:rPr>
        <w:t xml:space="preserve">los rangos de desempeño anuales para los </w:t>
      </w:r>
      <w:r w:rsidR="00821619" w:rsidRPr="00860C97">
        <w:rPr>
          <w:rFonts w:ascii="Times New Roman" w:eastAsia="Times New Roman" w:hAnsi="Times New Roman" w:cs="Times New Roman"/>
          <w:sz w:val="24"/>
          <w:szCs w:val="24"/>
        </w:rPr>
        <w:t xml:space="preserve">indicadores </w:t>
      </w:r>
      <w:r w:rsidRPr="00860C97">
        <w:rPr>
          <w:rFonts w:ascii="Times New Roman" w:eastAsia="Times New Roman" w:hAnsi="Times New Roman" w:cs="Times New Roman"/>
          <w:sz w:val="24"/>
          <w:szCs w:val="24"/>
        </w:rPr>
        <w:t xml:space="preserve">de </w:t>
      </w:r>
      <w:r w:rsidR="00D208F1" w:rsidRPr="00860C97">
        <w:rPr>
          <w:rFonts w:ascii="Times New Roman" w:eastAsia="Times New Roman" w:hAnsi="Times New Roman" w:cs="Times New Roman"/>
          <w:sz w:val="24"/>
          <w:szCs w:val="24"/>
        </w:rPr>
        <w:t>m</w:t>
      </w:r>
      <w:r w:rsidRPr="00860C97">
        <w:rPr>
          <w:rFonts w:ascii="Times New Roman" w:eastAsia="Times New Roman" w:hAnsi="Times New Roman" w:cs="Times New Roman"/>
          <w:sz w:val="24"/>
          <w:szCs w:val="24"/>
        </w:rPr>
        <w:t xml:space="preserve">ejora </w:t>
      </w:r>
      <w:r w:rsidR="00D208F1" w:rsidRPr="00860C97">
        <w:rPr>
          <w:rFonts w:ascii="Times New Roman" w:eastAsia="Times New Roman" w:hAnsi="Times New Roman" w:cs="Times New Roman"/>
          <w:sz w:val="24"/>
          <w:szCs w:val="24"/>
        </w:rPr>
        <w:t>c</w:t>
      </w:r>
      <w:r w:rsidRPr="00860C97">
        <w:rPr>
          <w:rFonts w:ascii="Times New Roman" w:eastAsia="Times New Roman" w:hAnsi="Times New Roman" w:cs="Times New Roman"/>
          <w:sz w:val="24"/>
          <w:szCs w:val="24"/>
        </w:rPr>
        <w:t>ontinua de cada Servicio, de la misma manera estos rangos de desempeño serán revisados anualmente.</w:t>
      </w:r>
    </w:p>
    <w:p w14:paraId="3B9688D5" w14:textId="4B61CA0D" w:rsidR="00853E39" w:rsidRPr="00BC7D74" w:rsidRDefault="00853E39" w:rsidP="00F9035E">
      <w:pPr>
        <w:spacing w:after="0" w:line="240" w:lineRule="auto"/>
        <w:ind w:left="792"/>
        <w:jc w:val="both"/>
        <w:rPr>
          <w:rFonts w:ascii="Times New Roman" w:eastAsia="Times New Roman" w:hAnsi="Times New Roman" w:cs="Times New Roman"/>
          <w:sz w:val="24"/>
          <w:szCs w:val="24"/>
        </w:rPr>
      </w:pPr>
    </w:p>
    <w:p w14:paraId="190C1B17" w14:textId="77777777" w:rsidR="00853E39" w:rsidRDefault="00853E39" w:rsidP="00F9035E">
      <w:pPr>
        <w:spacing w:after="0" w:line="240" w:lineRule="auto"/>
        <w:ind w:left="792"/>
        <w:jc w:val="both"/>
        <w:rPr>
          <w:rFonts w:ascii="Times New Roman" w:eastAsia="Times New Roman" w:hAnsi="Times New Roman" w:cs="Times New Roman"/>
          <w:sz w:val="24"/>
          <w:szCs w:val="24"/>
        </w:rPr>
      </w:pPr>
      <w:r w:rsidRPr="00BC7D74">
        <w:rPr>
          <w:rFonts w:ascii="Times New Roman" w:eastAsia="Times New Roman" w:hAnsi="Times New Roman" w:cs="Times New Roman"/>
          <w:sz w:val="24"/>
          <w:szCs w:val="24"/>
        </w:rPr>
        <w:t>Con base en lo establecido en el Estándar General EG 15, dichos rangos deberán determinarse para garantizar que:</w:t>
      </w:r>
    </w:p>
    <w:p w14:paraId="7D835647" w14:textId="77777777" w:rsidR="003837D4" w:rsidRPr="00BC7D74" w:rsidRDefault="003837D4" w:rsidP="00F9035E">
      <w:pPr>
        <w:spacing w:after="0" w:line="240" w:lineRule="auto"/>
        <w:ind w:left="792"/>
        <w:jc w:val="both"/>
        <w:rPr>
          <w:rFonts w:ascii="Times New Roman" w:eastAsia="Times New Roman" w:hAnsi="Times New Roman" w:cs="Times New Roman"/>
          <w:sz w:val="24"/>
          <w:szCs w:val="24"/>
        </w:rPr>
      </w:pPr>
    </w:p>
    <w:p w14:paraId="13FE4C4E" w14:textId="526A7CBA" w:rsidR="00853E39" w:rsidRDefault="00853E39" w:rsidP="00F9035E">
      <w:pPr>
        <w:numPr>
          <w:ilvl w:val="0"/>
          <w:numId w:val="8"/>
        </w:numPr>
        <w:spacing w:after="0" w:line="240" w:lineRule="auto"/>
        <w:ind w:left="1276"/>
        <w:jc w:val="both"/>
        <w:rPr>
          <w:rFonts w:ascii="Times New Roman" w:eastAsia="Times New Roman" w:hAnsi="Times New Roman" w:cs="Times New Roman"/>
          <w:sz w:val="24"/>
          <w:szCs w:val="24"/>
        </w:rPr>
      </w:pPr>
      <w:r w:rsidRPr="00BC7D74">
        <w:rPr>
          <w:rFonts w:ascii="Times New Roman" w:eastAsia="Times New Roman" w:hAnsi="Times New Roman" w:cs="Times New Roman"/>
          <w:sz w:val="24"/>
          <w:szCs w:val="24"/>
        </w:rPr>
        <w:t xml:space="preserve">El desempeño actual se ubique dentro de la clasificación amarilla de los </w:t>
      </w:r>
      <w:r w:rsidR="00821619">
        <w:rPr>
          <w:rFonts w:ascii="Times New Roman" w:eastAsia="Times New Roman" w:hAnsi="Times New Roman" w:cs="Times New Roman"/>
          <w:sz w:val="24"/>
          <w:szCs w:val="24"/>
        </w:rPr>
        <w:t>i</w:t>
      </w:r>
      <w:r w:rsidR="00821619" w:rsidRPr="00BC7D74">
        <w:rPr>
          <w:rFonts w:ascii="Times New Roman" w:eastAsia="Times New Roman" w:hAnsi="Times New Roman" w:cs="Times New Roman"/>
          <w:sz w:val="24"/>
          <w:szCs w:val="24"/>
        </w:rPr>
        <w:t xml:space="preserve">ndicadores </w:t>
      </w:r>
      <w:r w:rsidRPr="00BC7D74">
        <w:rPr>
          <w:rFonts w:ascii="Times New Roman" w:eastAsia="Times New Roman" w:hAnsi="Times New Roman" w:cs="Times New Roman"/>
          <w:sz w:val="24"/>
          <w:szCs w:val="24"/>
        </w:rPr>
        <w:t xml:space="preserve">de </w:t>
      </w:r>
      <w:r w:rsidR="00197D7E">
        <w:rPr>
          <w:rFonts w:ascii="Times New Roman" w:eastAsia="Times New Roman" w:hAnsi="Times New Roman" w:cs="Times New Roman"/>
          <w:sz w:val="24"/>
          <w:szCs w:val="24"/>
        </w:rPr>
        <w:t>m</w:t>
      </w:r>
      <w:r w:rsidRPr="00BC7D74">
        <w:rPr>
          <w:rFonts w:ascii="Times New Roman" w:eastAsia="Times New Roman" w:hAnsi="Times New Roman" w:cs="Times New Roman"/>
          <w:sz w:val="24"/>
          <w:szCs w:val="24"/>
        </w:rPr>
        <w:t xml:space="preserve">ejora </w:t>
      </w:r>
      <w:r w:rsidR="00197D7E">
        <w:rPr>
          <w:rFonts w:ascii="Times New Roman" w:eastAsia="Times New Roman" w:hAnsi="Times New Roman" w:cs="Times New Roman"/>
          <w:sz w:val="24"/>
          <w:szCs w:val="24"/>
        </w:rPr>
        <w:t>c</w:t>
      </w:r>
      <w:r w:rsidRPr="00BC7D74">
        <w:rPr>
          <w:rFonts w:ascii="Times New Roman" w:eastAsia="Times New Roman" w:hAnsi="Times New Roman" w:cs="Times New Roman"/>
          <w:sz w:val="24"/>
          <w:szCs w:val="24"/>
        </w:rPr>
        <w:t xml:space="preserve">ontinua, a modo que permita a ambas partes, </w:t>
      </w:r>
      <w:r w:rsidR="00821619">
        <w:rPr>
          <w:rFonts w:ascii="Times New Roman" w:eastAsia="Times New Roman" w:hAnsi="Times New Roman" w:cs="Times New Roman"/>
          <w:sz w:val="24"/>
          <w:szCs w:val="24"/>
        </w:rPr>
        <w:t>Instituto</w:t>
      </w:r>
      <w:r w:rsidR="00821619" w:rsidRPr="00BC7D74">
        <w:rPr>
          <w:rFonts w:ascii="Times New Roman" w:eastAsia="Times New Roman" w:hAnsi="Times New Roman" w:cs="Times New Roman"/>
          <w:sz w:val="24"/>
          <w:szCs w:val="24"/>
        </w:rPr>
        <w:t xml:space="preserve"> </w:t>
      </w:r>
      <w:r w:rsidRPr="00BC7D74">
        <w:rPr>
          <w:rFonts w:ascii="Times New Roman" w:eastAsia="Times New Roman" w:hAnsi="Times New Roman" w:cs="Times New Roman"/>
          <w:sz w:val="24"/>
          <w:szCs w:val="24"/>
        </w:rPr>
        <w:t>y Desarrollador, identificar claramente la tendencia de desempeño en cualquier dirección;</w:t>
      </w:r>
    </w:p>
    <w:p w14:paraId="13C1ECD3" w14:textId="77777777" w:rsidR="00197D7E" w:rsidRPr="00BC7D74" w:rsidRDefault="00197D7E" w:rsidP="00FA15AD">
      <w:pPr>
        <w:spacing w:after="0" w:line="240" w:lineRule="auto"/>
        <w:ind w:left="1276"/>
        <w:jc w:val="both"/>
        <w:rPr>
          <w:rFonts w:ascii="Times New Roman" w:eastAsia="Times New Roman" w:hAnsi="Times New Roman" w:cs="Times New Roman"/>
          <w:sz w:val="24"/>
          <w:szCs w:val="24"/>
        </w:rPr>
      </w:pPr>
    </w:p>
    <w:p w14:paraId="1DC20CA1" w14:textId="77777777" w:rsidR="00853E39" w:rsidRDefault="00853E39" w:rsidP="00F9035E">
      <w:pPr>
        <w:numPr>
          <w:ilvl w:val="0"/>
          <w:numId w:val="8"/>
        </w:numPr>
        <w:spacing w:after="0" w:line="240" w:lineRule="auto"/>
        <w:ind w:left="1276"/>
        <w:jc w:val="both"/>
        <w:rPr>
          <w:rFonts w:ascii="Times New Roman" w:eastAsia="Times New Roman" w:hAnsi="Times New Roman" w:cs="Times New Roman"/>
          <w:sz w:val="24"/>
          <w:szCs w:val="24"/>
        </w:rPr>
      </w:pPr>
      <w:r w:rsidRPr="00BC7D74">
        <w:rPr>
          <w:rFonts w:ascii="Times New Roman" w:eastAsia="Times New Roman" w:hAnsi="Times New Roman" w:cs="Times New Roman"/>
          <w:sz w:val="24"/>
          <w:szCs w:val="24"/>
        </w:rPr>
        <w:t>Que las variaciones de uno a otro rango puedan preverse en el transcurso del Año Contractual; y</w:t>
      </w:r>
    </w:p>
    <w:p w14:paraId="54737004" w14:textId="77777777" w:rsidR="00197D7E" w:rsidRDefault="00197D7E" w:rsidP="00FA15AD">
      <w:pPr>
        <w:pStyle w:val="Prrafodelista"/>
        <w:spacing w:after="0" w:line="240" w:lineRule="auto"/>
        <w:rPr>
          <w:rFonts w:ascii="Times New Roman" w:eastAsia="Times New Roman" w:hAnsi="Times New Roman" w:cs="Times New Roman"/>
          <w:sz w:val="24"/>
          <w:szCs w:val="24"/>
        </w:rPr>
      </w:pPr>
    </w:p>
    <w:p w14:paraId="386B359F" w14:textId="1767D2DD" w:rsidR="00853E39" w:rsidRDefault="00853E39" w:rsidP="00F9035E">
      <w:pPr>
        <w:numPr>
          <w:ilvl w:val="0"/>
          <w:numId w:val="8"/>
        </w:numPr>
        <w:spacing w:after="0" w:line="240" w:lineRule="auto"/>
        <w:ind w:left="1276"/>
        <w:jc w:val="both"/>
        <w:rPr>
          <w:rFonts w:ascii="Times New Roman" w:eastAsia="Times New Roman" w:hAnsi="Times New Roman" w:cs="Times New Roman"/>
          <w:sz w:val="24"/>
          <w:szCs w:val="24"/>
        </w:rPr>
      </w:pPr>
      <w:r w:rsidRPr="00BC7D74">
        <w:rPr>
          <w:rFonts w:ascii="Times New Roman" w:eastAsia="Times New Roman" w:hAnsi="Times New Roman" w:cs="Times New Roman"/>
          <w:sz w:val="24"/>
          <w:szCs w:val="24"/>
        </w:rPr>
        <w:t>Sin perjuicio de lo establecido en el inciso a) anterior, ningún rango deberá ser acordado a un estándar inferior que el rango establecido para el año anterior.</w:t>
      </w:r>
    </w:p>
    <w:p w14:paraId="1A8264F5" w14:textId="77777777" w:rsidR="0071757D" w:rsidRPr="00BC7D74" w:rsidRDefault="0071757D" w:rsidP="00F9035E">
      <w:pPr>
        <w:spacing w:after="0" w:line="240" w:lineRule="auto"/>
        <w:ind w:left="1276"/>
        <w:jc w:val="both"/>
        <w:rPr>
          <w:rFonts w:ascii="Times New Roman" w:eastAsia="Times New Roman" w:hAnsi="Times New Roman" w:cs="Times New Roman"/>
          <w:sz w:val="24"/>
          <w:szCs w:val="24"/>
        </w:rPr>
      </w:pPr>
    </w:p>
    <w:p w14:paraId="5F722981" w14:textId="055A7EE2" w:rsidR="007E07CF" w:rsidRDefault="00853E39" w:rsidP="00F9035E">
      <w:pPr>
        <w:pStyle w:val="Prrafodelista"/>
        <w:numPr>
          <w:ilvl w:val="1"/>
          <w:numId w:val="7"/>
        </w:numPr>
        <w:spacing w:after="0" w:line="240" w:lineRule="auto"/>
        <w:jc w:val="both"/>
        <w:rPr>
          <w:rFonts w:ascii="Times New Roman" w:eastAsia="Times New Roman" w:hAnsi="Times New Roman" w:cs="Times New Roman"/>
          <w:sz w:val="24"/>
          <w:szCs w:val="24"/>
        </w:rPr>
      </w:pPr>
      <w:r w:rsidRPr="007E07CF">
        <w:rPr>
          <w:rFonts w:ascii="Times New Roman" w:eastAsia="Times New Roman" w:hAnsi="Times New Roman" w:cs="Times New Roman"/>
          <w:sz w:val="24"/>
          <w:szCs w:val="24"/>
        </w:rPr>
        <w:t>A manera de ejemplo, se presentan los siguientes indicadores de mejora continua, así como la metodología propuesta (Seis Sigma) para medir los Rangos de Desempeño:</w:t>
      </w:r>
    </w:p>
    <w:p w14:paraId="7BC24CC9" w14:textId="77777777" w:rsidR="007E07CF" w:rsidRDefault="007E07C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FABBC44" w14:textId="77777777" w:rsidR="0071757D" w:rsidRPr="00F9035E" w:rsidRDefault="0071757D" w:rsidP="00F9035E">
      <w:pPr>
        <w:spacing w:after="0" w:line="240" w:lineRule="auto"/>
        <w:ind w:left="792"/>
        <w:jc w:val="both"/>
        <w:rPr>
          <w:rFonts w:ascii="Times New Roman" w:hAnsi="Times New Roman"/>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904"/>
        <w:gridCol w:w="1241"/>
        <w:gridCol w:w="1501"/>
        <w:gridCol w:w="1285"/>
      </w:tblGrid>
      <w:tr w:rsidR="00853E39" w:rsidRPr="00BC7D74" w14:paraId="5B672C34" w14:textId="77777777" w:rsidTr="00F9035E">
        <w:trPr>
          <w:cantSplit/>
          <w:trHeight w:val="210"/>
          <w:tblHeader/>
          <w:jc w:val="center"/>
        </w:trPr>
        <w:tc>
          <w:tcPr>
            <w:tcW w:w="508" w:type="pct"/>
            <w:vMerge w:val="restart"/>
            <w:tcBorders>
              <w:top w:val="single" w:sz="4" w:space="0" w:color="auto"/>
              <w:left w:val="single" w:sz="4" w:space="0" w:color="auto"/>
              <w:bottom w:val="single" w:sz="4" w:space="0" w:color="auto"/>
              <w:right w:val="single" w:sz="4" w:space="0" w:color="auto"/>
            </w:tcBorders>
            <w:vAlign w:val="center"/>
            <w:hideMark/>
          </w:tcPr>
          <w:p w14:paraId="2FCF27C4" w14:textId="77777777" w:rsidR="00853E39" w:rsidRPr="00F9035E" w:rsidRDefault="00853E39" w:rsidP="00F9035E">
            <w:pPr>
              <w:spacing w:after="0" w:line="240" w:lineRule="auto"/>
              <w:ind w:right="176"/>
              <w:jc w:val="center"/>
              <w:rPr>
                <w:rFonts w:ascii="Times New Roman" w:hAnsi="Times New Roman"/>
                <w:b/>
                <w:sz w:val="24"/>
              </w:rPr>
            </w:pPr>
            <w:r w:rsidRPr="00F9035E">
              <w:rPr>
                <w:rFonts w:ascii="Times New Roman" w:hAnsi="Times New Roman"/>
                <w:b/>
                <w:sz w:val="24"/>
              </w:rPr>
              <w:t>Ref.</w:t>
            </w:r>
          </w:p>
        </w:tc>
        <w:tc>
          <w:tcPr>
            <w:tcW w:w="2211" w:type="pct"/>
            <w:vMerge w:val="restart"/>
            <w:tcBorders>
              <w:top w:val="single" w:sz="4" w:space="0" w:color="auto"/>
              <w:left w:val="single" w:sz="4" w:space="0" w:color="auto"/>
              <w:bottom w:val="single" w:sz="4" w:space="0" w:color="auto"/>
              <w:right w:val="single" w:sz="4" w:space="0" w:color="auto"/>
            </w:tcBorders>
            <w:vAlign w:val="center"/>
            <w:hideMark/>
          </w:tcPr>
          <w:p w14:paraId="39355403" w14:textId="77777777" w:rsidR="00853E39" w:rsidRPr="00F9035E" w:rsidRDefault="00853E39" w:rsidP="00F9035E">
            <w:pPr>
              <w:spacing w:after="0" w:line="240" w:lineRule="auto"/>
              <w:ind w:right="312"/>
              <w:jc w:val="center"/>
              <w:rPr>
                <w:rFonts w:ascii="Times New Roman" w:hAnsi="Times New Roman"/>
                <w:b/>
                <w:sz w:val="24"/>
              </w:rPr>
            </w:pPr>
            <w:r w:rsidRPr="00F9035E">
              <w:rPr>
                <w:rFonts w:ascii="Times New Roman" w:hAnsi="Times New Roman"/>
                <w:b/>
                <w:sz w:val="24"/>
              </w:rPr>
              <w:t>Indicadores de Mejora Continua</w:t>
            </w:r>
          </w:p>
        </w:tc>
        <w:tc>
          <w:tcPr>
            <w:tcW w:w="2282" w:type="pct"/>
            <w:gridSpan w:val="3"/>
            <w:tcBorders>
              <w:top w:val="single" w:sz="4" w:space="0" w:color="auto"/>
              <w:left w:val="single" w:sz="4" w:space="0" w:color="auto"/>
              <w:bottom w:val="single" w:sz="4" w:space="0" w:color="auto"/>
              <w:right w:val="single" w:sz="4" w:space="0" w:color="auto"/>
            </w:tcBorders>
            <w:vAlign w:val="center"/>
            <w:hideMark/>
          </w:tcPr>
          <w:p w14:paraId="4DE4BE59" w14:textId="77777777" w:rsidR="00853E39" w:rsidRPr="00F9035E" w:rsidRDefault="00853E39" w:rsidP="00F9035E">
            <w:pPr>
              <w:spacing w:after="0" w:line="240" w:lineRule="auto"/>
              <w:ind w:right="312"/>
              <w:jc w:val="center"/>
              <w:rPr>
                <w:rFonts w:ascii="Times New Roman" w:hAnsi="Times New Roman"/>
                <w:b/>
                <w:sz w:val="24"/>
              </w:rPr>
            </w:pPr>
            <w:r w:rsidRPr="00F9035E">
              <w:rPr>
                <w:rFonts w:ascii="Times New Roman" w:hAnsi="Times New Roman"/>
                <w:b/>
                <w:sz w:val="24"/>
              </w:rPr>
              <w:t>Rango de Desempeño</w:t>
            </w:r>
          </w:p>
        </w:tc>
      </w:tr>
      <w:tr w:rsidR="00056F17" w:rsidRPr="00BC7D74" w14:paraId="37FF3E00" w14:textId="77777777" w:rsidTr="00BB2A47">
        <w:trPr>
          <w:cantSplit/>
          <w:trHeight w:val="210"/>
          <w:tblHeader/>
          <w:jc w:val="center"/>
        </w:trPr>
        <w:tc>
          <w:tcPr>
            <w:tcW w:w="508" w:type="pct"/>
            <w:vMerge/>
            <w:tcBorders>
              <w:top w:val="single" w:sz="4" w:space="0" w:color="auto"/>
              <w:left w:val="single" w:sz="4" w:space="0" w:color="auto"/>
              <w:bottom w:val="single" w:sz="4" w:space="0" w:color="auto"/>
              <w:right w:val="single" w:sz="4" w:space="0" w:color="auto"/>
            </w:tcBorders>
            <w:vAlign w:val="center"/>
            <w:hideMark/>
          </w:tcPr>
          <w:p w14:paraId="2017B8DC" w14:textId="77777777" w:rsidR="00853E39" w:rsidRPr="00F9035E" w:rsidRDefault="00853E39">
            <w:pPr>
              <w:spacing w:after="0" w:line="240" w:lineRule="auto"/>
              <w:jc w:val="center"/>
              <w:rPr>
                <w:rFonts w:ascii="Times New Roman" w:hAnsi="Times New Roman"/>
                <w:b/>
                <w:sz w:val="24"/>
              </w:rPr>
            </w:pPr>
          </w:p>
        </w:tc>
        <w:tc>
          <w:tcPr>
            <w:tcW w:w="2211" w:type="pct"/>
            <w:vMerge/>
            <w:tcBorders>
              <w:top w:val="single" w:sz="4" w:space="0" w:color="auto"/>
              <w:left w:val="single" w:sz="4" w:space="0" w:color="auto"/>
              <w:bottom w:val="single" w:sz="4" w:space="0" w:color="auto"/>
              <w:right w:val="single" w:sz="4" w:space="0" w:color="auto"/>
            </w:tcBorders>
            <w:vAlign w:val="center"/>
            <w:hideMark/>
          </w:tcPr>
          <w:p w14:paraId="491B8DF6" w14:textId="77777777" w:rsidR="00853E39" w:rsidRPr="00F9035E" w:rsidRDefault="00853E39">
            <w:pPr>
              <w:spacing w:after="0" w:line="240" w:lineRule="auto"/>
              <w:jc w:val="center"/>
              <w:rPr>
                <w:rFonts w:ascii="Times New Roman" w:hAnsi="Times New Roman"/>
                <w:b/>
                <w:sz w:val="24"/>
              </w:rPr>
            </w:pPr>
          </w:p>
        </w:tc>
        <w:tc>
          <w:tcPr>
            <w:tcW w:w="703"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4121FF7E" w14:textId="77777777" w:rsidR="00853E39" w:rsidRPr="00F9035E" w:rsidRDefault="00853E39" w:rsidP="00F9035E">
            <w:pPr>
              <w:spacing w:after="0" w:line="240" w:lineRule="auto"/>
              <w:ind w:right="312"/>
              <w:jc w:val="center"/>
              <w:rPr>
                <w:rFonts w:ascii="Times New Roman" w:hAnsi="Times New Roman"/>
                <w:b/>
                <w:sz w:val="24"/>
              </w:rPr>
            </w:pPr>
            <w:r w:rsidRPr="00F9035E">
              <w:rPr>
                <w:rFonts w:ascii="Times New Roman" w:hAnsi="Times New Roman"/>
                <w:b/>
                <w:sz w:val="24"/>
              </w:rPr>
              <w:t>Verde</w:t>
            </w:r>
          </w:p>
        </w:tc>
        <w:tc>
          <w:tcPr>
            <w:tcW w:w="850" w:type="pct"/>
            <w:tcBorders>
              <w:top w:val="single" w:sz="4" w:space="0" w:color="auto"/>
              <w:left w:val="single" w:sz="4" w:space="0" w:color="auto"/>
              <w:bottom w:val="single" w:sz="4" w:space="0" w:color="auto"/>
              <w:right w:val="single" w:sz="4" w:space="0" w:color="auto"/>
            </w:tcBorders>
            <w:shd w:val="clear" w:color="auto" w:fill="FFFF00"/>
            <w:vAlign w:val="center"/>
            <w:hideMark/>
          </w:tcPr>
          <w:p w14:paraId="5053588B" w14:textId="77777777" w:rsidR="00853E39" w:rsidRPr="00F9035E" w:rsidRDefault="00853E39" w:rsidP="00F9035E">
            <w:pPr>
              <w:spacing w:after="0" w:line="240" w:lineRule="auto"/>
              <w:ind w:right="312"/>
              <w:jc w:val="center"/>
              <w:rPr>
                <w:rFonts w:ascii="Times New Roman" w:hAnsi="Times New Roman"/>
                <w:b/>
                <w:sz w:val="24"/>
              </w:rPr>
            </w:pPr>
            <w:r w:rsidRPr="00F9035E">
              <w:rPr>
                <w:rFonts w:ascii="Times New Roman" w:hAnsi="Times New Roman"/>
                <w:b/>
                <w:sz w:val="24"/>
              </w:rPr>
              <w:t>Amarillo</w:t>
            </w:r>
          </w:p>
        </w:tc>
        <w:tc>
          <w:tcPr>
            <w:tcW w:w="729"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2878A92F" w14:textId="77777777" w:rsidR="00853E39" w:rsidRPr="00F9035E" w:rsidRDefault="00853E39" w:rsidP="00F9035E">
            <w:pPr>
              <w:spacing w:after="0" w:line="240" w:lineRule="auto"/>
              <w:ind w:right="312"/>
              <w:jc w:val="center"/>
              <w:rPr>
                <w:rFonts w:ascii="Times New Roman" w:hAnsi="Times New Roman"/>
                <w:b/>
                <w:sz w:val="24"/>
              </w:rPr>
            </w:pPr>
            <w:r w:rsidRPr="00F9035E">
              <w:rPr>
                <w:rFonts w:ascii="Times New Roman" w:hAnsi="Times New Roman"/>
                <w:b/>
                <w:sz w:val="24"/>
              </w:rPr>
              <w:t>Rojo</w:t>
            </w:r>
          </w:p>
        </w:tc>
      </w:tr>
      <w:tr w:rsidR="00853E39" w:rsidRPr="00BC7D74" w14:paraId="7E35D3C0" w14:textId="77777777" w:rsidTr="00F9035E">
        <w:trPr>
          <w:cantSplit/>
          <w:trHeight w:val="369"/>
          <w:jc w:val="center"/>
        </w:trPr>
        <w:tc>
          <w:tcPr>
            <w:tcW w:w="508" w:type="pct"/>
            <w:tcBorders>
              <w:top w:val="single" w:sz="4" w:space="0" w:color="auto"/>
              <w:left w:val="single" w:sz="4" w:space="0" w:color="auto"/>
              <w:bottom w:val="single" w:sz="4" w:space="0" w:color="auto"/>
              <w:right w:val="single" w:sz="4" w:space="0" w:color="auto"/>
            </w:tcBorders>
            <w:vAlign w:val="center"/>
            <w:hideMark/>
          </w:tcPr>
          <w:p w14:paraId="55FA5C3E" w14:textId="77777777" w:rsidR="00853E39" w:rsidRPr="00F9035E" w:rsidRDefault="00853E39" w:rsidP="00F9035E">
            <w:pPr>
              <w:spacing w:after="0" w:line="240" w:lineRule="auto"/>
              <w:ind w:right="312"/>
              <w:jc w:val="both"/>
              <w:rPr>
                <w:rFonts w:ascii="Times New Roman" w:hAnsi="Times New Roman"/>
                <w:sz w:val="24"/>
              </w:rPr>
            </w:pPr>
            <w:r w:rsidRPr="00F9035E">
              <w:rPr>
                <w:rFonts w:ascii="Times New Roman" w:hAnsi="Times New Roman"/>
                <w:sz w:val="24"/>
              </w:rPr>
              <w:t>01</w:t>
            </w:r>
          </w:p>
        </w:tc>
        <w:tc>
          <w:tcPr>
            <w:tcW w:w="2211" w:type="pct"/>
            <w:tcBorders>
              <w:top w:val="single" w:sz="4" w:space="0" w:color="auto"/>
              <w:left w:val="single" w:sz="4" w:space="0" w:color="auto"/>
              <w:bottom w:val="single" w:sz="4" w:space="0" w:color="auto"/>
              <w:right w:val="single" w:sz="4" w:space="0" w:color="auto"/>
            </w:tcBorders>
            <w:vAlign w:val="center"/>
          </w:tcPr>
          <w:p w14:paraId="00B192FD" w14:textId="5A3FDD4F" w:rsidR="00572E11" w:rsidRDefault="00853E39" w:rsidP="00997346">
            <w:pPr>
              <w:spacing w:after="0" w:line="240" w:lineRule="auto"/>
              <w:jc w:val="both"/>
              <w:rPr>
                <w:rFonts w:ascii="Times New Roman" w:hAnsi="Times New Roman"/>
                <w:sz w:val="24"/>
              </w:rPr>
            </w:pPr>
            <w:r w:rsidRPr="00F9035E">
              <w:rPr>
                <w:rFonts w:ascii="Times New Roman" w:hAnsi="Times New Roman"/>
                <w:sz w:val="24"/>
              </w:rPr>
              <w:t xml:space="preserve">Cumplimiento con el </w:t>
            </w:r>
            <w:r w:rsidR="00997346">
              <w:rPr>
                <w:rFonts w:ascii="Times New Roman" w:hAnsi="Times New Roman"/>
                <w:sz w:val="24"/>
              </w:rPr>
              <w:t>t</w:t>
            </w:r>
            <w:r w:rsidR="00997346" w:rsidRPr="00BB2A47">
              <w:rPr>
                <w:rFonts w:ascii="Times New Roman" w:hAnsi="Times New Roman"/>
                <w:sz w:val="24"/>
              </w:rPr>
              <w:t>iempo</w:t>
            </w:r>
            <w:r w:rsidR="00997346" w:rsidRPr="00F9035E">
              <w:rPr>
                <w:rFonts w:ascii="Times New Roman" w:hAnsi="Times New Roman"/>
                <w:sz w:val="24"/>
              </w:rPr>
              <w:t xml:space="preserve"> </w:t>
            </w:r>
            <w:r w:rsidRPr="00F9035E">
              <w:rPr>
                <w:rFonts w:ascii="Times New Roman" w:hAnsi="Times New Roman"/>
                <w:sz w:val="24"/>
              </w:rPr>
              <w:t>para el cierre definitivo de Solicitudes de Servicio.</w:t>
            </w:r>
          </w:p>
          <w:p w14:paraId="75E278BF" w14:textId="77777777" w:rsidR="00572E11" w:rsidRPr="00572E11" w:rsidRDefault="00572E11" w:rsidP="00860C97">
            <w:pPr>
              <w:rPr>
                <w:rFonts w:ascii="Times New Roman" w:hAnsi="Times New Roman"/>
                <w:sz w:val="24"/>
              </w:rPr>
            </w:pPr>
          </w:p>
          <w:p w14:paraId="6F0DFB91" w14:textId="77777777" w:rsidR="00572E11" w:rsidRPr="00572E11" w:rsidRDefault="00572E11" w:rsidP="00860C97">
            <w:pPr>
              <w:rPr>
                <w:rFonts w:ascii="Times New Roman" w:hAnsi="Times New Roman"/>
                <w:sz w:val="24"/>
              </w:rPr>
            </w:pPr>
          </w:p>
          <w:p w14:paraId="6660DDB0" w14:textId="77777777" w:rsidR="00572E11" w:rsidRPr="00572E11" w:rsidRDefault="00572E11" w:rsidP="00860C97">
            <w:pPr>
              <w:rPr>
                <w:rFonts w:ascii="Times New Roman" w:hAnsi="Times New Roman"/>
                <w:sz w:val="24"/>
              </w:rPr>
            </w:pPr>
          </w:p>
          <w:p w14:paraId="5A46DAA8" w14:textId="0678E11E" w:rsidR="00853E39" w:rsidRPr="00F9035E" w:rsidRDefault="00853E39" w:rsidP="00F9035E">
            <w:pPr>
              <w:rPr>
                <w:rFonts w:ascii="Times New Roman" w:hAnsi="Times New Roman"/>
                <w:sz w:val="24"/>
              </w:rPr>
            </w:pPr>
          </w:p>
        </w:tc>
        <w:tc>
          <w:tcPr>
            <w:tcW w:w="703" w:type="pct"/>
            <w:tcBorders>
              <w:top w:val="single" w:sz="4" w:space="0" w:color="auto"/>
              <w:left w:val="single" w:sz="4" w:space="0" w:color="auto"/>
              <w:bottom w:val="single" w:sz="4" w:space="0" w:color="auto"/>
              <w:right w:val="single" w:sz="4" w:space="0" w:color="auto"/>
            </w:tcBorders>
            <w:vAlign w:val="center"/>
            <w:hideMark/>
          </w:tcPr>
          <w:p w14:paraId="3760ACEE"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pacing w:val="-19"/>
                <w:sz w:val="24"/>
              </w:rPr>
              <w:t xml:space="preserve">&lt; </w:t>
            </w:r>
            <w:r w:rsidRPr="00F9035E">
              <w:rPr>
                <w:rFonts w:ascii="Times New Roman" w:hAnsi="Times New Roman"/>
                <w:sz w:val="24"/>
              </w:rPr>
              <w:t>[ ] %</w:t>
            </w:r>
          </w:p>
        </w:tc>
        <w:tc>
          <w:tcPr>
            <w:tcW w:w="850" w:type="pct"/>
            <w:tcBorders>
              <w:top w:val="single" w:sz="4" w:space="0" w:color="auto"/>
              <w:left w:val="single" w:sz="4" w:space="0" w:color="auto"/>
              <w:bottom w:val="single" w:sz="4" w:space="0" w:color="auto"/>
              <w:right w:val="single" w:sz="4" w:space="0" w:color="auto"/>
            </w:tcBorders>
            <w:vAlign w:val="center"/>
            <w:hideMark/>
          </w:tcPr>
          <w:p w14:paraId="12D70912"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w:t>
            </w:r>
            <w:r w:rsidRPr="00F9035E">
              <w:rPr>
                <w:rFonts w:ascii="Times New Roman" w:hAnsi="Times New Roman"/>
                <w:spacing w:val="1"/>
                <w:sz w:val="24"/>
              </w:rPr>
              <w:t xml:space="preserve"> </w:t>
            </w:r>
            <w:r w:rsidRPr="00F9035E">
              <w:rPr>
                <w:rFonts w:ascii="Times New Roman" w:hAnsi="Times New Roman"/>
                <w:sz w:val="24"/>
              </w:rPr>
              <w:t>]</w:t>
            </w:r>
            <w:r w:rsidRPr="00F9035E">
              <w:rPr>
                <w:rFonts w:ascii="Times New Roman" w:hAnsi="Times New Roman"/>
                <w:spacing w:val="1"/>
                <w:sz w:val="24"/>
              </w:rPr>
              <w:t xml:space="preserve"> – [ ] </w:t>
            </w:r>
            <w:r w:rsidRPr="00F9035E">
              <w:rPr>
                <w:rFonts w:ascii="Times New Roman" w:hAnsi="Times New Roman"/>
                <w:sz w:val="24"/>
              </w:rPr>
              <w:t>%</w:t>
            </w:r>
          </w:p>
        </w:tc>
        <w:tc>
          <w:tcPr>
            <w:tcW w:w="729" w:type="pct"/>
            <w:tcBorders>
              <w:top w:val="single" w:sz="4" w:space="0" w:color="auto"/>
              <w:left w:val="single" w:sz="4" w:space="0" w:color="auto"/>
              <w:bottom w:val="single" w:sz="4" w:space="0" w:color="auto"/>
              <w:right w:val="single" w:sz="4" w:space="0" w:color="auto"/>
            </w:tcBorders>
            <w:vAlign w:val="center"/>
            <w:hideMark/>
          </w:tcPr>
          <w:p w14:paraId="5E83B7FA"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&gt; [</w:t>
            </w:r>
            <w:r w:rsidRPr="00F9035E">
              <w:rPr>
                <w:rFonts w:ascii="Times New Roman" w:hAnsi="Times New Roman"/>
                <w:spacing w:val="54"/>
                <w:sz w:val="24"/>
              </w:rPr>
              <w:t xml:space="preserve"> </w:t>
            </w:r>
            <w:r w:rsidRPr="00F9035E">
              <w:rPr>
                <w:rFonts w:ascii="Times New Roman" w:hAnsi="Times New Roman"/>
                <w:sz w:val="24"/>
              </w:rPr>
              <w:t>] %</w:t>
            </w:r>
          </w:p>
        </w:tc>
      </w:tr>
      <w:tr w:rsidR="00853E39" w:rsidRPr="00BC7D74" w14:paraId="1AEFC0C4" w14:textId="77777777" w:rsidTr="00F9035E">
        <w:trPr>
          <w:cantSplit/>
          <w:trHeight w:val="369"/>
          <w:jc w:val="center"/>
        </w:trPr>
        <w:tc>
          <w:tcPr>
            <w:tcW w:w="508" w:type="pct"/>
            <w:tcBorders>
              <w:top w:val="single" w:sz="4" w:space="0" w:color="auto"/>
              <w:left w:val="single" w:sz="4" w:space="0" w:color="auto"/>
              <w:bottom w:val="single" w:sz="4" w:space="0" w:color="auto"/>
              <w:right w:val="single" w:sz="4" w:space="0" w:color="auto"/>
            </w:tcBorders>
            <w:vAlign w:val="center"/>
            <w:hideMark/>
          </w:tcPr>
          <w:p w14:paraId="72095619" w14:textId="77777777" w:rsidR="00853E39" w:rsidRPr="00F9035E" w:rsidRDefault="00853E39" w:rsidP="00F9035E">
            <w:pPr>
              <w:spacing w:after="0" w:line="240" w:lineRule="auto"/>
              <w:ind w:right="312"/>
              <w:jc w:val="both"/>
              <w:rPr>
                <w:rFonts w:ascii="Times New Roman" w:hAnsi="Times New Roman"/>
                <w:sz w:val="24"/>
              </w:rPr>
            </w:pPr>
            <w:r w:rsidRPr="00F9035E">
              <w:rPr>
                <w:rFonts w:ascii="Times New Roman" w:hAnsi="Times New Roman"/>
                <w:sz w:val="24"/>
              </w:rPr>
              <w:t>02</w:t>
            </w:r>
          </w:p>
        </w:tc>
        <w:tc>
          <w:tcPr>
            <w:tcW w:w="2211" w:type="pct"/>
            <w:tcBorders>
              <w:top w:val="single" w:sz="4" w:space="0" w:color="auto"/>
              <w:left w:val="single" w:sz="4" w:space="0" w:color="auto"/>
              <w:bottom w:val="single" w:sz="4" w:space="0" w:color="auto"/>
              <w:right w:val="single" w:sz="4" w:space="0" w:color="auto"/>
            </w:tcBorders>
            <w:vAlign w:val="center"/>
          </w:tcPr>
          <w:p w14:paraId="6B38E5E8" w14:textId="07D2EB03" w:rsidR="00572E11" w:rsidRDefault="00853E39" w:rsidP="00FA15AD">
            <w:pPr>
              <w:spacing w:after="0" w:line="240" w:lineRule="auto"/>
              <w:jc w:val="both"/>
              <w:rPr>
                <w:rFonts w:ascii="Times New Roman" w:hAnsi="Times New Roman"/>
                <w:sz w:val="24"/>
              </w:rPr>
            </w:pPr>
            <w:r w:rsidRPr="00F9035E">
              <w:rPr>
                <w:rFonts w:ascii="Times New Roman" w:hAnsi="Times New Roman"/>
                <w:sz w:val="24"/>
              </w:rPr>
              <w:t>Tiempo promedio de respuesta a llamados de emergencia.</w:t>
            </w:r>
          </w:p>
          <w:p w14:paraId="4DFC5F12" w14:textId="77777777" w:rsidR="00572E11" w:rsidRPr="00572E11" w:rsidRDefault="00572E11" w:rsidP="00860C97">
            <w:pPr>
              <w:rPr>
                <w:rFonts w:ascii="Times New Roman" w:hAnsi="Times New Roman"/>
                <w:sz w:val="24"/>
              </w:rPr>
            </w:pPr>
          </w:p>
          <w:p w14:paraId="30734424" w14:textId="77777777" w:rsidR="00572E11" w:rsidRPr="00572E11" w:rsidRDefault="00572E11" w:rsidP="00860C97">
            <w:pPr>
              <w:rPr>
                <w:rFonts w:ascii="Times New Roman" w:hAnsi="Times New Roman"/>
                <w:sz w:val="24"/>
              </w:rPr>
            </w:pPr>
          </w:p>
          <w:p w14:paraId="418E9467" w14:textId="65D82794" w:rsidR="00853E39" w:rsidRPr="00F9035E" w:rsidRDefault="00853E39" w:rsidP="00F9035E">
            <w:pPr>
              <w:rPr>
                <w:rFonts w:ascii="Times New Roman" w:hAnsi="Times New Roman"/>
                <w:sz w:val="24"/>
              </w:rPr>
            </w:pPr>
          </w:p>
        </w:tc>
        <w:tc>
          <w:tcPr>
            <w:tcW w:w="703" w:type="pct"/>
            <w:tcBorders>
              <w:top w:val="single" w:sz="4" w:space="0" w:color="auto"/>
              <w:left w:val="single" w:sz="4" w:space="0" w:color="auto"/>
              <w:bottom w:val="single" w:sz="4" w:space="0" w:color="auto"/>
              <w:right w:val="single" w:sz="4" w:space="0" w:color="auto"/>
            </w:tcBorders>
            <w:vAlign w:val="center"/>
          </w:tcPr>
          <w:p w14:paraId="00D8D39F"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pacing w:val="-19"/>
                <w:sz w:val="24"/>
              </w:rPr>
              <w:t xml:space="preserve">&lt; </w:t>
            </w:r>
            <w:r w:rsidRPr="00F9035E">
              <w:rPr>
                <w:rFonts w:ascii="Times New Roman" w:hAnsi="Times New Roman"/>
                <w:sz w:val="24"/>
              </w:rPr>
              <w:t>[ ] min</w:t>
            </w:r>
          </w:p>
        </w:tc>
        <w:tc>
          <w:tcPr>
            <w:tcW w:w="850" w:type="pct"/>
            <w:tcBorders>
              <w:top w:val="single" w:sz="4" w:space="0" w:color="auto"/>
              <w:left w:val="single" w:sz="4" w:space="0" w:color="auto"/>
              <w:bottom w:val="single" w:sz="4" w:space="0" w:color="auto"/>
              <w:right w:val="single" w:sz="4" w:space="0" w:color="auto"/>
            </w:tcBorders>
            <w:vAlign w:val="center"/>
          </w:tcPr>
          <w:p w14:paraId="193B2240"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w:t>
            </w:r>
            <w:r w:rsidRPr="00F9035E">
              <w:rPr>
                <w:rFonts w:ascii="Times New Roman" w:hAnsi="Times New Roman"/>
                <w:spacing w:val="1"/>
                <w:sz w:val="24"/>
              </w:rPr>
              <w:t xml:space="preserve"> </w:t>
            </w:r>
            <w:r w:rsidRPr="00F9035E">
              <w:rPr>
                <w:rFonts w:ascii="Times New Roman" w:hAnsi="Times New Roman"/>
                <w:sz w:val="24"/>
              </w:rPr>
              <w:t>]</w:t>
            </w:r>
            <w:r w:rsidRPr="00F9035E">
              <w:rPr>
                <w:rFonts w:ascii="Times New Roman" w:hAnsi="Times New Roman"/>
                <w:spacing w:val="1"/>
                <w:sz w:val="24"/>
              </w:rPr>
              <w:t xml:space="preserve"> – [ ] </w:t>
            </w:r>
            <w:r w:rsidRPr="00F9035E">
              <w:rPr>
                <w:rFonts w:ascii="Times New Roman" w:hAnsi="Times New Roman"/>
                <w:sz w:val="24"/>
              </w:rPr>
              <w:t>min</w:t>
            </w:r>
          </w:p>
        </w:tc>
        <w:tc>
          <w:tcPr>
            <w:tcW w:w="729" w:type="pct"/>
            <w:tcBorders>
              <w:top w:val="single" w:sz="4" w:space="0" w:color="auto"/>
              <w:left w:val="single" w:sz="4" w:space="0" w:color="auto"/>
              <w:bottom w:val="single" w:sz="4" w:space="0" w:color="auto"/>
              <w:right w:val="single" w:sz="4" w:space="0" w:color="auto"/>
            </w:tcBorders>
            <w:vAlign w:val="center"/>
          </w:tcPr>
          <w:p w14:paraId="0C9DC087"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&gt; [</w:t>
            </w:r>
            <w:r w:rsidRPr="00F9035E">
              <w:rPr>
                <w:rFonts w:ascii="Times New Roman" w:hAnsi="Times New Roman"/>
                <w:spacing w:val="54"/>
                <w:sz w:val="24"/>
              </w:rPr>
              <w:t xml:space="preserve"> </w:t>
            </w:r>
            <w:r w:rsidRPr="00F9035E">
              <w:rPr>
                <w:rFonts w:ascii="Times New Roman" w:hAnsi="Times New Roman"/>
                <w:sz w:val="24"/>
              </w:rPr>
              <w:t>] min</w:t>
            </w:r>
          </w:p>
        </w:tc>
      </w:tr>
      <w:tr w:rsidR="00853E39" w:rsidRPr="00BC7D74" w14:paraId="094F6127" w14:textId="77777777" w:rsidTr="00F9035E">
        <w:trPr>
          <w:cantSplit/>
          <w:trHeight w:val="457"/>
          <w:jc w:val="center"/>
        </w:trPr>
        <w:tc>
          <w:tcPr>
            <w:tcW w:w="508" w:type="pct"/>
            <w:tcBorders>
              <w:top w:val="single" w:sz="4" w:space="0" w:color="auto"/>
              <w:left w:val="single" w:sz="4" w:space="0" w:color="auto"/>
              <w:bottom w:val="single" w:sz="4" w:space="0" w:color="auto"/>
              <w:right w:val="single" w:sz="4" w:space="0" w:color="auto"/>
            </w:tcBorders>
            <w:vAlign w:val="center"/>
          </w:tcPr>
          <w:p w14:paraId="7AC2E67E" w14:textId="77777777" w:rsidR="00853E39" w:rsidRPr="00F9035E" w:rsidRDefault="00853E39" w:rsidP="00F9035E">
            <w:pPr>
              <w:spacing w:after="0" w:line="240" w:lineRule="auto"/>
              <w:ind w:right="312"/>
              <w:jc w:val="both"/>
              <w:rPr>
                <w:rFonts w:ascii="Times New Roman" w:hAnsi="Times New Roman"/>
                <w:sz w:val="24"/>
              </w:rPr>
            </w:pPr>
            <w:r w:rsidRPr="00F9035E">
              <w:rPr>
                <w:rFonts w:ascii="Times New Roman" w:hAnsi="Times New Roman"/>
                <w:sz w:val="24"/>
              </w:rPr>
              <w:t>03</w:t>
            </w:r>
          </w:p>
        </w:tc>
        <w:tc>
          <w:tcPr>
            <w:tcW w:w="2211" w:type="pct"/>
            <w:tcBorders>
              <w:top w:val="single" w:sz="4" w:space="0" w:color="auto"/>
              <w:left w:val="single" w:sz="4" w:space="0" w:color="auto"/>
              <w:bottom w:val="single" w:sz="4" w:space="0" w:color="auto"/>
              <w:right w:val="single" w:sz="4" w:space="0" w:color="auto"/>
            </w:tcBorders>
            <w:vAlign w:val="center"/>
          </w:tcPr>
          <w:p w14:paraId="22117CAE" w14:textId="5F1A158F" w:rsidR="00572E11" w:rsidRDefault="00853E39" w:rsidP="00FA15AD">
            <w:pPr>
              <w:spacing w:after="0" w:line="240" w:lineRule="auto"/>
              <w:ind w:right="312"/>
              <w:jc w:val="both"/>
              <w:rPr>
                <w:rFonts w:ascii="Times New Roman" w:hAnsi="Times New Roman"/>
                <w:sz w:val="24"/>
              </w:rPr>
            </w:pPr>
            <w:r w:rsidRPr="00F9035E">
              <w:rPr>
                <w:rFonts w:ascii="Times New Roman" w:hAnsi="Times New Roman"/>
                <w:sz w:val="24"/>
              </w:rPr>
              <w:t>Cumplimiento al tiempo para la atención de llamadas de Solicitud de Servicio</w:t>
            </w:r>
          </w:p>
          <w:p w14:paraId="42EB2989" w14:textId="77777777" w:rsidR="00853E39" w:rsidRPr="00F9035E" w:rsidRDefault="00853E39" w:rsidP="00F9035E">
            <w:pPr>
              <w:rPr>
                <w:rFonts w:ascii="Times New Roman" w:hAnsi="Times New Roman"/>
                <w:sz w:val="24"/>
              </w:rPr>
            </w:pPr>
          </w:p>
        </w:tc>
        <w:tc>
          <w:tcPr>
            <w:tcW w:w="703" w:type="pct"/>
            <w:tcBorders>
              <w:top w:val="single" w:sz="4" w:space="0" w:color="auto"/>
              <w:left w:val="single" w:sz="4" w:space="0" w:color="auto"/>
              <w:bottom w:val="single" w:sz="4" w:space="0" w:color="auto"/>
              <w:right w:val="single" w:sz="4" w:space="0" w:color="auto"/>
            </w:tcBorders>
            <w:vAlign w:val="center"/>
          </w:tcPr>
          <w:p w14:paraId="13E8D5B0"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pacing w:val="-19"/>
                <w:sz w:val="24"/>
              </w:rPr>
              <w:t xml:space="preserve">&lt; </w:t>
            </w:r>
            <w:r w:rsidRPr="00F9035E">
              <w:rPr>
                <w:rFonts w:ascii="Times New Roman" w:hAnsi="Times New Roman"/>
                <w:sz w:val="24"/>
              </w:rPr>
              <w:t>[ ] min</w:t>
            </w:r>
          </w:p>
        </w:tc>
        <w:tc>
          <w:tcPr>
            <w:tcW w:w="850" w:type="pct"/>
            <w:tcBorders>
              <w:top w:val="single" w:sz="4" w:space="0" w:color="auto"/>
              <w:left w:val="single" w:sz="4" w:space="0" w:color="auto"/>
              <w:bottom w:val="single" w:sz="4" w:space="0" w:color="auto"/>
              <w:right w:val="single" w:sz="4" w:space="0" w:color="auto"/>
            </w:tcBorders>
            <w:vAlign w:val="center"/>
          </w:tcPr>
          <w:p w14:paraId="665A766F"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w:t>
            </w:r>
            <w:r w:rsidRPr="00F9035E">
              <w:rPr>
                <w:rFonts w:ascii="Times New Roman" w:hAnsi="Times New Roman"/>
                <w:spacing w:val="1"/>
                <w:sz w:val="24"/>
              </w:rPr>
              <w:t xml:space="preserve"> </w:t>
            </w:r>
            <w:r w:rsidRPr="00F9035E">
              <w:rPr>
                <w:rFonts w:ascii="Times New Roman" w:hAnsi="Times New Roman"/>
                <w:sz w:val="24"/>
              </w:rPr>
              <w:t>]</w:t>
            </w:r>
            <w:r w:rsidRPr="00F9035E">
              <w:rPr>
                <w:rFonts w:ascii="Times New Roman" w:hAnsi="Times New Roman"/>
                <w:spacing w:val="1"/>
                <w:sz w:val="24"/>
              </w:rPr>
              <w:t xml:space="preserve"> – [ ] </w:t>
            </w:r>
            <w:r w:rsidRPr="00F9035E">
              <w:rPr>
                <w:rFonts w:ascii="Times New Roman" w:hAnsi="Times New Roman"/>
                <w:sz w:val="24"/>
              </w:rPr>
              <w:t>min</w:t>
            </w:r>
          </w:p>
        </w:tc>
        <w:tc>
          <w:tcPr>
            <w:tcW w:w="729" w:type="pct"/>
            <w:tcBorders>
              <w:top w:val="single" w:sz="4" w:space="0" w:color="auto"/>
              <w:left w:val="single" w:sz="4" w:space="0" w:color="auto"/>
              <w:bottom w:val="single" w:sz="4" w:space="0" w:color="auto"/>
              <w:right w:val="single" w:sz="4" w:space="0" w:color="auto"/>
            </w:tcBorders>
            <w:vAlign w:val="center"/>
          </w:tcPr>
          <w:p w14:paraId="377E74B0"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&gt; [</w:t>
            </w:r>
            <w:r w:rsidRPr="00F9035E">
              <w:rPr>
                <w:rFonts w:ascii="Times New Roman" w:hAnsi="Times New Roman"/>
                <w:spacing w:val="54"/>
                <w:sz w:val="24"/>
              </w:rPr>
              <w:t xml:space="preserve"> </w:t>
            </w:r>
            <w:r w:rsidRPr="00F9035E">
              <w:rPr>
                <w:rFonts w:ascii="Times New Roman" w:hAnsi="Times New Roman"/>
                <w:sz w:val="24"/>
              </w:rPr>
              <w:t>] min</w:t>
            </w:r>
          </w:p>
        </w:tc>
      </w:tr>
      <w:tr w:rsidR="00853E39" w:rsidRPr="00BC7D74" w14:paraId="6E141185" w14:textId="77777777" w:rsidTr="00F9035E">
        <w:trPr>
          <w:cantSplit/>
          <w:trHeight w:val="457"/>
          <w:jc w:val="center"/>
        </w:trPr>
        <w:tc>
          <w:tcPr>
            <w:tcW w:w="508" w:type="pct"/>
            <w:tcBorders>
              <w:top w:val="single" w:sz="4" w:space="0" w:color="auto"/>
              <w:left w:val="single" w:sz="4" w:space="0" w:color="auto"/>
              <w:bottom w:val="single" w:sz="4" w:space="0" w:color="auto"/>
              <w:right w:val="single" w:sz="4" w:space="0" w:color="auto"/>
            </w:tcBorders>
            <w:vAlign w:val="center"/>
            <w:hideMark/>
          </w:tcPr>
          <w:p w14:paraId="454EC725" w14:textId="77777777" w:rsidR="00853E39" w:rsidRPr="00F9035E" w:rsidRDefault="00853E39" w:rsidP="00F9035E">
            <w:pPr>
              <w:spacing w:after="0" w:line="240" w:lineRule="auto"/>
              <w:ind w:right="312"/>
              <w:jc w:val="both"/>
              <w:rPr>
                <w:rFonts w:ascii="Times New Roman" w:hAnsi="Times New Roman"/>
                <w:sz w:val="24"/>
              </w:rPr>
            </w:pPr>
            <w:r w:rsidRPr="00F9035E">
              <w:rPr>
                <w:rFonts w:ascii="Times New Roman" w:hAnsi="Times New Roman"/>
                <w:sz w:val="24"/>
              </w:rPr>
              <w:t>04</w:t>
            </w:r>
          </w:p>
        </w:tc>
        <w:tc>
          <w:tcPr>
            <w:tcW w:w="2211" w:type="pct"/>
            <w:tcBorders>
              <w:top w:val="single" w:sz="4" w:space="0" w:color="auto"/>
              <w:left w:val="single" w:sz="4" w:space="0" w:color="auto"/>
              <w:bottom w:val="single" w:sz="4" w:space="0" w:color="auto"/>
              <w:right w:val="single" w:sz="4" w:space="0" w:color="auto"/>
            </w:tcBorders>
            <w:vAlign w:val="center"/>
          </w:tcPr>
          <w:p w14:paraId="7A3AB632" w14:textId="77777777" w:rsidR="00853E39" w:rsidRPr="00F9035E" w:rsidRDefault="00853E39" w:rsidP="00F9035E">
            <w:pPr>
              <w:spacing w:after="0" w:line="240" w:lineRule="auto"/>
              <w:ind w:right="312"/>
              <w:jc w:val="both"/>
              <w:rPr>
                <w:rFonts w:ascii="Times New Roman" w:hAnsi="Times New Roman"/>
                <w:sz w:val="24"/>
              </w:rPr>
            </w:pPr>
            <w:r w:rsidRPr="00F9035E">
              <w:rPr>
                <w:rFonts w:ascii="Times New Roman" w:hAnsi="Times New Roman"/>
                <w:sz w:val="24"/>
              </w:rPr>
              <w:t>Capacidad sigma del proceso.</w:t>
            </w:r>
          </w:p>
        </w:tc>
        <w:tc>
          <w:tcPr>
            <w:tcW w:w="703" w:type="pct"/>
            <w:tcBorders>
              <w:top w:val="single" w:sz="4" w:space="0" w:color="auto"/>
              <w:left w:val="single" w:sz="4" w:space="0" w:color="auto"/>
              <w:bottom w:val="single" w:sz="4" w:space="0" w:color="auto"/>
              <w:right w:val="single" w:sz="4" w:space="0" w:color="auto"/>
            </w:tcBorders>
            <w:vAlign w:val="center"/>
            <w:hideMark/>
          </w:tcPr>
          <w:p w14:paraId="396CA19D"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Sigma</w:t>
            </w:r>
          </w:p>
        </w:tc>
        <w:tc>
          <w:tcPr>
            <w:tcW w:w="850" w:type="pct"/>
            <w:tcBorders>
              <w:top w:val="single" w:sz="4" w:space="0" w:color="auto"/>
              <w:left w:val="single" w:sz="4" w:space="0" w:color="auto"/>
              <w:bottom w:val="single" w:sz="4" w:space="0" w:color="auto"/>
              <w:right w:val="single" w:sz="4" w:space="0" w:color="auto"/>
            </w:tcBorders>
            <w:vAlign w:val="center"/>
            <w:hideMark/>
          </w:tcPr>
          <w:p w14:paraId="1780CAD8"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Sigma</w:t>
            </w:r>
          </w:p>
        </w:tc>
        <w:tc>
          <w:tcPr>
            <w:tcW w:w="729" w:type="pct"/>
            <w:tcBorders>
              <w:top w:val="single" w:sz="4" w:space="0" w:color="auto"/>
              <w:left w:val="single" w:sz="4" w:space="0" w:color="auto"/>
              <w:bottom w:val="single" w:sz="4" w:space="0" w:color="auto"/>
              <w:right w:val="single" w:sz="4" w:space="0" w:color="auto"/>
            </w:tcBorders>
            <w:vAlign w:val="center"/>
            <w:hideMark/>
          </w:tcPr>
          <w:p w14:paraId="42F28CE5" w14:textId="77777777" w:rsidR="00853E39" w:rsidRPr="00F9035E" w:rsidRDefault="00853E39" w:rsidP="00F9035E">
            <w:pPr>
              <w:spacing w:after="0" w:line="240" w:lineRule="auto"/>
              <w:ind w:right="312"/>
              <w:jc w:val="center"/>
              <w:rPr>
                <w:rFonts w:ascii="Times New Roman" w:hAnsi="Times New Roman"/>
                <w:sz w:val="24"/>
              </w:rPr>
            </w:pPr>
            <w:r w:rsidRPr="00F9035E">
              <w:rPr>
                <w:rFonts w:ascii="Times New Roman" w:hAnsi="Times New Roman"/>
                <w:sz w:val="24"/>
              </w:rPr>
              <w:t>Sigma</w:t>
            </w:r>
          </w:p>
        </w:tc>
      </w:tr>
    </w:tbl>
    <w:p w14:paraId="1B693AE3" w14:textId="77777777" w:rsidR="004235BD" w:rsidRPr="00F9035E" w:rsidRDefault="004235BD" w:rsidP="00F9035E">
      <w:pPr>
        <w:spacing w:after="0" w:line="240" w:lineRule="auto"/>
        <w:rPr>
          <w:rFonts w:ascii="Times New Roman" w:hAnsi="Times New Roman"/>
          <w:sz w:val="24"/>
        </w:rPr>
      </w:pPr>
    </w:p>
    <w:sectPr w:rsidR="004235BD" w:rsidRPr="00F9035E">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3D461" w14:textId="77777777" w:rsidR="003D2B0E" w:rsidRDefault="003D2B0E" w:rsidP="00A87694">
      <w:pPr>
        <w:spacing w:after="0" w:line="240" w:lineRule="auto"/>
      </w:pPr>
      <w:r>
        <w:separator/>
      </w:r>
    </w:p>
  </w:endnote>
  <w:endnote w:type="continuationSeparator" w:id="0">
    <w:p w14:paraId="0F5F3EFD" w14:textId="77777777" w:rsidR="003D2B0E" w:rsidRDefault="003D2B0E" w:rsidP="00A87694">
      <w:pPr>
        <w:spacing w:after="0" w:line="240" w:lineRule="auto"/>
      </w:pPr>
      <w:r>
        <w:continuationSeparator/>
      </w:r>
    </w:p>
  </w:endnote>
  <w:endnote w:type="continuationNotice" w:id="1">
    <w:p w14:paraId="24ECF80B" w14:textId="77777777" w:rsidR="003D2B0E" w:rsidRDefault="003D2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46484"/>
      <w:docPartObj>
        <w:docPartGallery w:val="Page Numbers (Bottom of Page)"/>
        <w:docPartUnique/>
      </w:docPartObj>
    </w:sdtPr>
    <w:sdtContent>
      <w:sdt>
        <w:sdtPr>
          <w:rPr>
            <w:sz w:val="24"/>
            <w:szCs w:val="24"/>
          </w:rPr>
          <w:id w:val="1301349023"/>
          <w:docPartObj>
            <w:docPartGallery w:val="Page Numbers (Bottom of Page)"/>
            <w:docPartUnique/>
          </w:docPartObj>
        </w:sdtPr>
        <w:sdtContent>
          <w:p w14:paraId="37EF0406" w14:textId="6E0C64A2" w:rsidR="00627842" w:rsidRPr="00C46FD5" w:rsidRDefault="00627842" w:rsidP="00627842">
            <w:pPr>
              <w:pStyle w:val="Piedepgina"/>
              <w:rPr>
                <w:sz w:val="24"/>
                <w:szCs w:val="24"/>
              </w:rPr>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5</w:t>
            </w:r>
            <w:r>
              <w:rPr>
                <w:rStyle w:val="Nmerodepgina"/>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35DA9" w14:textId="77777777" w:rsidR="003D2B0E" w:rsidRDefault="003D2B0E" w:rsidP="00A87694">
      <w:pPr>
        <w:spacing w:after="0" w:line="240" w:lineRule="auto"/>
      </w:pPr>
      <w:r>
        <w:separator/>
      </w:r>
    </w:p>
  </w:footnote>
  <w:footnote w:type="continuationSeparator" w:id="0">
    <w:p w14:paraId="7BB42C43" w14:textId="77777777" w:rsidR="003D2B0E" w:rsidRDefault="003D2B0E" w:rsidP="00A87694">
      <w:pPr>
        <w:spacing w:after="0" w:line="240" w:lineRule="auto"/>
      </w:pPr>
      <w:r>
        <w:continuationSeparator/>
      </w:r>
    </w:p>
  </w:footnote>
  <w:footnote w:type="continuationNotice" w:id="1">
    <w:p w14:paraId="57719E65" w14:textId="77777777" w:rsidR="003D2B0E" w:rsidRDefault="003D2B0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8CE1" w14:textId="77777777" w:rsidR="00056F17" w:rsidRPr="008A32E2" w:rsidRDefault="00056F17" w:rsidP="00A87694">
    <w:pPr>
      <w:pStyle w:val="Encabezado"/>
      <w:jc w:val="right"/>
      <w:rPr>
        <w:rFonts w:ascii="Times New Roman" w:hAnsi="Times New Roman" w:cs="Times New Roman"/>
        <w:b/>
        <w:i/>
        <w:sz w:val="24"/>
      </w:rPr>
    </w:pPr>
    <w:r w:rsidRPr="008A32E2">
      <w:rPr>
        <w:rFonts w:ascii="Times New Roman" w:hAnsi="Times New Roman" w:cs="Times New Roman"/>
        <w:b/>
        <w:i/>
        <w:sz w:val="24"/>
      </w:rPr>
      <w:t>Apéndice D</w:t>
    </w:r>
  </w:p>
  <w:p w14:paraId="0513608B" w14:textId="77777777" w:rsidR="00056F17" w:rsidRPr="008A32E2" w:rsidRDefault="00056F17" w:rsidP="00A87694">
    <w:pPr>
      <w:pStyle w:val="Encabezado"/>
      <w:jc w:val="right"/>
      <w:rPr>
        <w:rFonts w:ascii="Times New Roman" w:hAnsi="Times New Roman" w:cs="Times New Roman"/>
        <w:b/>
        <w:i/>
        <w:sz w:val="24"/>
      </w:rPr>
    </w:pPr>
    <w:r w:rsidRPr="008A32E2">
      <w:rPr>
        <w:rFonts w:ascii="Times New Roman" w:hAnsi="Times New Roman" w:cs="Times New Roman"/>
        <w:b/>
        <w:i/>
        <w:sz w:val="24"/>
      </w:rPr>
      <w:t>Anexo 10</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C29D7" w14:textId="77777777" w:rsidR="00056F17" w:rsidRPr="008A32E2" w:rsidRDefault="00056F17" w:rsidP="003B62D7">
    <w:pPr>
      <w:pStyle w:val="Encabezado"/>
      <w:jc w:val="right"/>
      <w:rPr>
        <w:rFonts w:ascii="Times New Roman" w:hAnsi="Times New Roman" w:cs="Times New Roman"/>
        <w:b/>
        <w:i/>
        <w:sz w:val="24"/>
      </w:rPr>
    </w:pPr>
    <w:r w:rsidRPr="008A32E2">
      <w:rPr>
        <w:rFonts w:ascii="Times New Roman" w:hAnsi="Times New Roman" w:cs="Times New Roman"/>
        <w:b/>
        <w:i/>
        <w:sz w:val="24"/>
      </w:rPr>
      <w:t>Apéndice D</w:t>
    </w:r>
  </w:p>
  <w:p w14:paraId="3CEDCA4A" w14:textId="77777777" w:rsidR="00056F17" w:rsidRPr="008A32E2" w:rsidRDefault="00056F17" w:rsidP="003B62D7">
    <w:pPr>
      <w:pStyle w:val="Encabezado"/>
      <w:jc w:val="right"/>
      <w:rPr>
        <w:rFonts w:ascii="Times New Roman" w:hAnsi="Times New Roman" w:cs="Times New Roman"/>
        <w:b/>
        <w:i/>
        <w:sz w:val="24"/>
      </w:rPr>
    </w:pPr>
    <w:r w:rsidRPr="008A32E2">
      <w:rPr>
        <w:rFonts w:ascii="Times New Roman" w:hAnsi="Times New Roman" w:cs="Times New Roman"/>
        <w:b/>
        <w:i/>
        <w:sz w:val="24"/>
      </w:rPr>
      <w:t>Anexo 10</w:t>
    </w:r>
  </w:p>
  <w:p w14:paraId="5AA19724" w14:textId="77777777" w:rsidR="00056F17" w:rsidRDefault="00056F17">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185B9" w14:textId="77777777" w:rsidR="00056F17" w:rsidRPr="00A87694" w:rsidRDefault="00056F17" w:rsidP="0067408A">
    <w:pPr>
      <w:pStyle w:val="Encabezado"/>
      <w:jc w:val="right"/>
      <w:rPr>
        <w:rFonts w:ascii="Times New Roman" w:hAnsi="Times New Roman" w:cs="Times New Roman"/>
        <w:i/>
      </w:rPr>
    </w:pPr>
    <w:r w:rsidRPr="00A87694">
      <w:rPr>
        <w:rFonts w:ascii="Times New Roman" w:hAnsi="Times New Roman" w:cs="Times New Roman"/>
        <w:i/>
      </w:rPr>
      <w:t>Apéndice D</w:t>
    </w:r>
  </w:p>
  <w:p w14:paraId="6693C9E5" w14:textId="77777777" w:rsidR="00056F17" w:rsidRPr="00A87694" w:rsidRDefault="00056F17" w:rsidP="0067408A">
    <w:pPr>
      <w:pStyle w:val="Encabezado"/>
      <w:jc w:val="right"/>
      <w:rPr>
        <w:rFonts w:ascii="Times New Roman" w:hAnsi="Times New Roman" w:cs="Times New Roman"/>
        <w:i/>
      </w:rPr>
    </w:pPr>
    <w:r w:rsidRPr="00A87694">
      <w:rPr>
        <w:rFonts w:ascii="Times New Roman" w:hAnsi="Times New Roman" w:cs="Times New Roman"/>
        <w:i/>
      </w:rPr>
      <w:t>Anexo 10</w:t>
    </w:r>
  </w:p>
  <w:p w14:paraId="399066E1" w14:textId="1AAA38DA" w:rsidR="00056F17" w:rsidRPr="00F9035E" w:rsidRDefault="00056F17" w:rsidP="00F9035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5B79"/>
    <w:multiLevelType w:val="multilevel"/>
    <w:tmpl w:val="D39480D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1F237E"/>
    <w:multiLevelType w:val="hybridMultilevel"/>
    <w:tmpl w:val="EF4CF90A"/>
    <w:lvl w:ilvl="0" w:tplc="7E68E0B8">
      <w:start w:val="1"/>
      <w:numFmt w:val="lowerLetter"/>
      <w:lvlText w:val="%1)"/>
      <w:lvlJc w:val="left"/>
      <w:pPr>
        <w:ind w:left="1512" w:hanging="360"/>
      </w:pPr>
      <w:rPr>
        <w:b w:val="0"/>
        <w:i w:val="0"/>
      </w:rPr>
    </w:lvl>
    <w:lvl w:ilvl="1" w:tplc="080A0019" w:tentative="1">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2" w15:restartNumberingAfterBreak="0">
    <w:nsid w:val="0F6F4E09"/>
    <w:multiLevelType w:val="hybridMultilevel"/>
    <w:tmpl w:val="9EB88760"/>
    <w:lvl w:ilvl="0" w:tplc="F3B878E0">
      <w:start w:val="1"/>
      <w:numFmt w:val="lowerLetter"/>
      <w:lvlText w:val="%1)"/>
      <w:lvlJc w:val="left"/>
      <w:pPr>
        <w:ind w:left="1512" w:hanging="360"/>
      </w:pPr>
      <w:rPr>
        <w:b w:val="0"/>
        <w:i w:val="0"/>
      </w:rPr>
    </w:lvl>
    <w:lvl w:ilvl="1" w:tplc="080A0019">
      <w:start w:val="1"/>
      <w:numFmt w:val="lowerLetter"/>
      <w:lvlText w:val="%2."/>
      <w:lvlJc w:val="left"/>
      <w:pPr>
        <w:ind w:left="2232" w:hanging="360"/>
      </w:pPr>
    </w:lvl>
    <w:lvl w:ilvl="2" w:tplc="080A001B">
      <w:start w:val="1"/>
      <w:numFmt w:val="lowerRoman"/>
      <w:lvlText w:val="%3."/>
      <w:lvlJc w:val="right"/>
      <w:pPr>
        <w:ind w:left="2952" w:hanging="180"/>
      </w:pPr>
    </w:lvl>
    <w:lvl w:ilvl="3" w:tplc="080A000F">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3" w15:restartNumberingAfterBreak="0">
    <w:nsid w:val="115D5EC7"/>
    <w:multiLevelType w:val="multilevel"/>
    <w:tmpl w:val="08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152F5A4C"/>
    <w:multiLevelType w:val="hybridMultilevel"/>
    <w:tmpl w:val="CDD4BFD2"/>
    <w:lvl w:ilvl="0" w:tplc="F3B878E0">
      <w:start w:val="1"/>
      <w:numFmt w:val="lowerLetter"/>
      <w:lvlText w:val="%1)"/>
      <w:lvlJc w:val="left"/>
      <w:pPr>
        <w:ind w:left="1512" w:hanging="360"/>
      </w:pPr>
      <w:rPr>
        <w:b w:val="0"/>
        <w:i w:val="0"/>
      </w:rPr>
    </w:lvl>
    <w:lvl w:ilvl="1" w:tplc="080A000F">
      <w:start w:val="1"/>
      <w:numFmt w:val="decimal"/>
      <w:lvlText w:val="%2."/>
      <w:lvlJc w:val="left"/>
      <w:pPr>
        <w:ind w:left="2232" w:hanging="360"/>
      </w:pPr>
    </w:lvl>
    <w:lvl w:ilvl="2" w:tplc="080A001B">
      <w:start w:val="1"/>
      <w:numFmt w:val="lowerRoman"/>
      <w:lvlText w:val="%3."/>
      <w:lvlJc w:val="right"/>
      <w:pPr>
        <w:ind w:left="2952" w:hanging="180"/>
      </w:pPr>
    </w:lvl>
    <w:lvl w:ilvl="3" w:tplc="080A000F">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5" w15:restartNumberingAfterBreak="0">
    <w:nsid w:val="1ED15D1D"/>
    <w:multiLevelType w:val="hybridMultilevel"/>
    <w:tmpl w:val="F0162D38"/>
    <w:lvl w:ilvl="0" w:tplc="080A0017">
      <w:start w:val="1"/>
      <w:numFmt w:val="lowerLetter"/>
      <w:lvlText w:val="%1)"/>
      <w:lvlJc w:val="left"/>
      <w:pPr>
        <w:ind w:left="1944" w:hanging="360"/>
      </w:pPr>
    </w:lvl>
    <w:lvl w:ilvl="1" w:tplc="080A0019" w:tentative="1">
      <w:start w:val="1"/>
      <w:numFmt w:val="lowerLetter"/>
      <w:lvlText w:val="%2."/>
      <w:lvlJc w:val="left"/>
      <w:pPr>
        <w:ind w:left="2664" w:hanging="360"/>
      </w:pPr>
    </w:lvl>
    <w:lvl w:ilvl="2" w:tplc="080A001B" w:tentative="1">
      <w:start w:val="1"/>
      <w:numFmt w:val="lowerRoman"/>
      <w:lvlText w:val="%3."/>
      <w:lvlJc w:val="right"/>
      <w:pPr>
        <w:ind w:left="3384" w:hanging="180"/>
      </w:pPr>
    </w:lvl>
    <w:lvl w:ilvl="3" w:tplc="080A000F" w:tentative="1">
      <w:start w:val="1"/>
      <w:numFmt w:val="decimal"/>
      <w:lvlText w:val="%4."/>
      <w:lvlJc w:val="left"/>
      <w:pPr>
        <w:ind w:left="4104" w:hanging="360"/>
      </w:pPr>
    </w:lvl>
    <w:lvl w:ilvl="4" w:tplc="080A0019" w:tentative="1">
      <w:start w:val="1"/>
      <w:numFmt w:val="lowerLetter"/>
      <w:lvlText w:val="%5."/>
      <w:lvlJc w:val="left"/>
      <w:pPr>
        <w:ind w:left="4824" w:hanging="360"/>
      </w:pPr>
    </w:lvl>
    <w:lvl w:ilvl="5" w:tplc="080A001B" w:tentative="1">
      <w:start w:val="1"/>
      <w:numFmt w:val="lowerRoman"/>
      <w:lvlText w:val="%6."/>
      <w:lvlJc w:val="right"/>
      <w:pPr>
        <w:ind w:left="5544" w:hanging="180"/>
      </w:pPr>
    </w:lvl>
    <w:lvl w:ilvl="6" w:tplc="080A000F" w:tentative="1">
      <w:start w:val="1"/>
      <w:numFmt w:val="decimal"/>
      <w:lvlText w:val="%7."/>
      <w:lvlJc w:val="left"/>
      <w:pPr>
        <w:ind w:left="6264" w:hanging="360"/>
      </w:pPr>
    </w:lvl>
    <w:lvl w:ilvl="7" w:tplc="080A0019" w:tentative="1">
      <w:start w:val="1"/>
      <w:numFmt w:val="lowerLetter"/>
      <w:lvlText w:val="%8."/>
      <w:lvlJc w:val="left"/>
      <w:pPr>
        <w:ind w:left="6984" w:hanging="360"/>
      </w:pPr>
    </w:lvl>
    <w:lvl w:ilvl="8" w:tplc="080A001B" w:tentative="1">
      <w:start w:val="1"/>
      <w:numFmt w:val="lowerRoman"/>
      <w:lvlText w:val="%9."/>
      <w:lvlJc w:val="right"/>
      <w:pPr>
        <w:ind w:left="7704" w:hanging="180"/>
      </w:pPr>
    </w:lvl>
  </w:abstractNum>
  <w:abstractNum w:abstractNumId="6" w15:restartNumberingAfterBreak="0">
    <w:nsid w:val="269A08DD"/>
    <w:multiLevelType w:val="multilevel"/>
    <w:tmpl w:val="8F424496"/>
    <w:lvl w:ilvl="0">
      <w:start w:val="1"/>
      <w:numFmt w:val="decimal"/>
      <w:lvlText w:val="%1."/>
      <w:lvlJc w:val="left"/>
      <w:pPr>
        <w:ind w:left="1056" w:hanging="360"/>
      </w:pPr>
      <w:rPr>
        <w:rFonts w:hint="default"/>
      </w:rPr>
    </w:lvl>
    <w:lvl w:ilvl="1">
      <w:start w:val="1"/>
      <w:numFmt w:val="decimal"/>
      <w:isLgl/>
      <w:lvlText w:val="%1.%2."/>
      <w:lvlJc w:val="left"/>
      <w:pPr>
        <w:ind w:left="1056" w:hanging="360"/>
      </w:pPr>
      <w:rPr>
        <w:rFonts w:hint="default"/>
      </w:rPr>
    </w:lvl>
    <w:lvl w:ilvl="2">
      <w:start w:val="1"/>
      <w:numFmt w:val="decimal"/>
      <w:isLgl/>
      <w:lvlText w:val="%1.%2.%3."/>
      <w:lvlJc w:val="left"/>
      <w:pPr>
        <w:ind w:left="1416" w:hanging="720"/>
      </w:pPr>
      <w:rPr>
        <w:rFonts w:hint="default"/>
      </w:rPr>
    </w:lvl>
    <w:lvl w:ilvl="3">
      <w:start w:val="1"/>
      <w:numFmt w:val="decimal"/>
      <w:isLgl/>
      <w:lvlText w:val="%1.%2.%3.%4."/>
      <w:lvlJc w:val="left"/>
      <w:pPr>
        <w:ind w:left="1416" w:hanging="720"/>
      </w:pPr>
      <w:rPr>
        <w:rFonts w:hint="default"/>
      </w:rPr>
    </w:lvl>
    <w:lvl w:ilvl="4">
      <w:start w:val="1"/>
      <w:numFmt w:val="decimal"/>
      <w:isLgl/>
      <w:lvlText w:val="%1.%2.%3.%4.%5."/>
      <w:lvlJc w:val="left"/>
      <w:pPr>
        <w:ind w:left="1776" w:hanging="1080"/>
      </w:pPr>
      <w:rPr>
        <w:rFonts w:hint="default"/>
      </w:rPr>
    </w:lvl>
    <w:lvl w:ilvl="5">
      <w:start w:val="1"/>
      <w:numFmt w:val="decimal"/>
      <w:isLgl/>
      <w:lvlText w:val="%1.%2.%3.%4.%5.%6."/>
      <w:lvlJc w:val="left"/>
      <w:pPr>
        <w:ind w:left="1776" w:hanging="1080"/>
      </w:pPr>
      <w:rPr>
        <w:rFonts w:hint="default"/>
      </w:rPr>
    </w:lvl>
    <w:lvl w:ilvl="6">
      <w:start w:val="1"/>
      <w:numFmt w:val="decimal"/>
      <w:isLgl/>
      <w:lvlText w:val="%1.%2.%3.%4.%5.%6.%7."/>
      <w:lvlJc w:val="left"/>
      <w:pPr>
        <w:ind w:left="2136" w:hanging="1440"/>
      </w:pPr>
      <w:rPr>
        <w:rFonts w:hint="default"/>
      </w:rPr>
    </w:lvl>
    <w:lvl w:ilvl="7">
      <w:start w:val="1"/>
      <w:numFmt w:val="decimal"/>
      <w:isLgl/>
      <w:lvlText w:val="%1.%2.%3.%4.%5.%6.%7.%8."/>
      <w:lvlJc w:val="left"/>
      <w:pPr>
        <w:ind w:left="2136" w:hanging="1440"/>
      </w:pPr>
      <w:rPr>
        <w:rFonts w:hint="default"/>
      </w:rPr>
    </w:lvl>
    <w:lvl w:ilvl="8">
      <w:start w:val="1"/>
      <w:numFmt w:val="decimal"/>
      <w:isLgl/>
      <w:lvlText w:val="%1.%2.%3.%4.%5.%6.%7.%8.%9."/>
      <w:lvlJc w:val="left"/>
      <w:pPr>
        <w:ind w:left="2496" w:hanging="1800"/>
      </w:pPr>
      <w:rPr>
        <w:rFonts w:hint="default"/>
      </w:rPr>
    </w:lvl>
  </w:abstractNum>
  <w:abstractNum w:abstractNumId="7" w15:restartNumberingAfterBreak="0">
    <w:nsid w:val="3F740DC1"/>
    <w:multiLevelType w:val="hybridMultilevel"/>
    <w:tmpl w:val="9EB88760"/>
    <w:lvl w:ilvl="0" w:tplc="F3B878E0">
      <w:start w:val="1"/>
      <w:numFmt w:val="lowerLetter"/>
      <w:lvlText w:val="%1)"/>
      <w:lvlJc w:val="left"/>
      <w:pPr>
        <w:ind w:left="1512" w:hanging="360"/>
      </w:pPr>
      <w:rPr>
        <w:b w:val="0"/>
        <w:i w:val="0"/>
      </w:rPr>
    </w:lvl>
    <w:lvl w:ilvl="1" w:tplc="080A0019">
      <w:start w:val="1"/>
      <w:numFmt w:val="lowerLetter"/>
      <w:lvlText w:val="%2."/>
      <w:lvlJc w:val="left"/>
      <w:pPr>
        <w:ind w:left="2232" w:hanging="360"/>
      </w:pPr>
    </w:lvl>
    <w:lvl w:ilvl="2" w:tplc="080A001B">
      <w:start w:val="1"/>
      <w:numFmt w:val="lowerRoman"/>
      <w:lvlText w:val="%3."/>
      <w:lvlJc w:val="right"/>
      <w:pPr>
        <w:ind w:left="2952" w:hanging="180"/>
      </w:pPr>
    </w:lvl>
    <w:lvl w:ilvl="3" w:tplc="080A000F">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8" w15:restartNumberingAfterBreak="0">
    <w:nsid w:val="494C2ADF"/>
    <w:multiLevelType w:val="hybridMultilevel"/>
    <w:tmpl w:val="CEF0529A"/>
    <w:lvl w:ilvl="0" w:tplc="080A0017">
      <w:start w:val="1"/>
      <w:numFmt w:val="lowerLetter"/>
      <w:lvlText w:val="%1)"/>
      <w:lvlJc w:val="left"/>
      <w:pPr>
        <w:ind w:left="1944" w:hanging="360"/>
      </w:pPr>
    </w:lvl>
    <w:lvl w:ilvl="1" w:tplc="080A0019" w:tentative="1">
      <w:start w:val="1"/>
      <w:numFmt w:val="lowerLetter"/>
      <w:lvlText w:val="%2."/>
      <w:lvlJc w:val="left"/>
      <w:pPr>
        <w:ind w:left="2664" w:hanging="360"/>
      </w:pPr>
    </w:lvl>
    <w:lvl w:ilvl="2" w:tplc="080A001B" w:tentative="1">
      <w:start w:val="1"/>
      <w:numFmt w:val="lowerRoman"/>
      <w:lvlText w:val="%3."/>
      <w:lvlJc w:val="right"/>
      <w:pPr>
        <w:ind w:left="3384" w:hanging="180"/>
      </w:pPr>
    </w:lvl>
    <w:lvl w:ilvl="3" w:tplc="080A000F" w:tentative="1">
      <w:start w:val="1"/>
      <w:numFmt w:val="decimal"/>
      <w:lvlText w:val="%4."/>
      <w:lvlJc w:val="left"/>
      <w:pPr>
        <w:ind w:left="4104" w:hanging="360"/>
      </w:pPr>
    </w:lvl>
    <w:lvl w:ilvl="4" w:tplc="080A0019" w:tentative="1">
      <w:start w:val="1"/>
      <w:numFmt w:val="lowerLetter"/>
      <w:lvlText w:val="%5."/>
      <w:lvlJc w:val="left"/>
      <w:pPr>
        <w:ind w:left="4824" w:hanging="360"/>
      </w:pPr>
    </w:lvl>
    <w:lvl w:ilvl="5" w:tplc="080A001B" w:tentative="1">
      <w:start w:val="1"/>
      <w:numFmt w:val="lowerRoman"/>
      <w:lvlText w:val="%6."/>
      <w:lvlJc w:val="right"/>
      <w:pPr>
        <w:ind w:left="5544" w:hanging="180"/>
      </w:pPr>
    </w:lvl>
    <w:lvl w:ilvl="6" w:tplc="080A000F" w:tentative="1">
      <w:start w:val="1"/>
      <w:numFmt w:val="decimal"/>
      <w:lvlText w:val="%7."/>
      <w:lvlJc w:val="left"/>
      <w:pPr>
        <w:ind w:left="6264" w:hanging="360"/>
      </w:pPr>
    </w:lvl>
    <w:lvl w:ilvl="7" w:tplc="080A0019" w:tentative="1">
      <w:start w:val="1"/>
      <w:numFmt w:val="lowerLetter"/>
      <w:lvlText w:val="%8."/>
      <w:lvlJc w:val="left"/>
      <w:pPr>
        <w:ind w:left="6984" w:hanging="360"/>
      </w:pPr>
    </w:lvl>
    <w:lvl w:ilvl="8" w:tplc="080A001B" w:tentative="1">
      <w:start w:val="1"/>
      <w:numFmt w:val="lowerRoman"/>
      <w:lvlText w:val="%9."/>
      <w:lvlJc w:val="right"/>
      <w:pPr>
        <w:ind w:left="7704" w:hanging="180"/>
      </w:pPr>
    </w:lvl>
  </w:abstractNum>
  <w:abstractNum w:abstractNumId="9" w15:restartNumberingAfterBreak="0">
    <w:nsid w:val="49FD3BB5"/>
    <w:multiLevelType w:val="multilevel"/>
    <w:tmpl w:val="8D9866E2"/>
    <w:lvl w:ilvl="0">
      <w:start w:val="1"/>
      <w:numFmt w:val="bullet"/>
      <w:lvlText w:val=""/>
      <w:lvlJc w:val="left"/>
      <w:pPr>
        <w:ind w:left="1776" w:hanging="360"/>
      </w:pPr>
      <w:rPr>
        <w:rFonts w:ascii="Wingdings" w:hAnsi="Wingdings" w:hint="default"/>
      </w:rPr>
    </w:lvl>
    <w:lvl w:ilvl="1">
      <w:start w:val="1"/>
      <w:numFmt w:val="bullet"/>
      <w:lvlText w:val=""/>
      <w:lvlJc w:val="left"/>
      <w:pPr>
        <w:ind w:left="2208" w:hanging="432"/>
      </w:pPr>
      <w:rPr>
        <w:rFonts w:ascii="Symbol" w:hAnsi="Symbol" w:hint="default"/>
      </w:rPr>
    </w:lvl>
    <w:lvl w:ilvl="2">
      <w:start w:val="1"/>
      <w:numFmt w:val="decimal"/>
      <w:lvlText w:val="%1.%2.%3."/>
      <w:lvlJc w:val="left"/>
      <w:pPr>
        <w:ind w:left="2640" w:hanging="504"/>
      </w:pPr>
      <w:rPr>
        <w:rFonts w:hint="default"/>
      </w:rPr>
    </w:lvl>
    <w:lvl w:ilvl="3">
      <w:start w:val="1"/>
      <w:numFmt w:val="decimal"/>
      <w:lvlText w:val="%1.%2.%3.%4."/>
      <w:lvlJc w:val="left"/>
      <w:pPr>
        <w:ind w:left="3144" w:hanging="648"/>
      </w:pPr>
      <w:rPr>
        <w:rFonts w:hint="default"/>
      </w:rPr>
    </w:lvl>
    <w:lvl w:ilvl="4">
      <w:start w:val="1"/>
      <w:numFmt w:val="decimal"/>
      <w:lvlText w:val="%1.%2.%3.%4.%5."/>
      <w:lvlJc w:val="left"/>
      <w:pPr>
        <w:ind w:left="3648" w:hanging="792"/>
      </w:pPr>
      <w:rPr>
        <w:rFonts w:hint="default"/>
      </w:rPr>
    </w:lvl>
    <w:lvl w:ilvl="5">
      <w:start w:val="1"/>
      <w:numFmt w:val="decimal"/>
      <w:lvlText w:val="%1.%2.%3.%4.%5.%6."/>
      <w:lvlJc w:val="left"/>
      <w:pPr>
        <w:ind w:left="4152" w:hanging="936"/>
      </w:pPr>
      <w:rPr>
        <w:rFonts w:hint="default"/>
      </w:rPr>
    </w:lvl>
    <w:lvl w:ilvl="6">
      <w:start w:val="1"/>
      <w:numFmt w:val="decimal"/>
      <w:lvlText w:val="%1.%2.%3.%4.%5.%6.%7."/>
      <w:lvlJc w:val="left"/>
      <w:pPr>
        <w:ind w:left="4656" w:hanging="1080"/>
      </w:pPr>
      <w:rPr>
        <w:rFonts w:hint="default"/>
      </w:rPr>
    </w:lvl>
    <w:lvl w:ilvl="7">
      <w:start w:val="1"/>
      <w:numFmt w:val="decimal"/>
      <w:lvlText w:val="%1.%2.%3.%4.%5.%6.%7.%8."/>
      <w:lvlJc w:val="left"/>
      <w:pPr>
        <w:ind w:left="5160" w:hanging="1224"/>
      </w:pPr>
      <w:rPr>
        <w:rFonts w:hint="default"/>
      </w:rPr>
    </w:lvl>
    <w:lvl w:ilvl="8">
      <w:start w:val="1"/>
      <w:numFmt w:val="decimal"/>
      <w:lvlText w:val="%1.%2.%3.%4.%5.%6.%7.%8.%9."/>
      <w:lvlJc w:val="left"/>
      <w:pPr>
        <w:ind w:left="5736" w:hanging="1440"/>
      </w:pPr>
      <w:rPr>
        <w:rFonts w:hint="default"/>
      </w:rPr>
    </w:lvl>
  </w:abstractNum>
  <w:abstractNum w:abstractNumId="10" w15:restartNumberingAfterBreak="0">
    <w:nsid w:val="549B12B5"/>
    <w:multiLevelType w:val="multilevel"/>
    <w:tmpl w:val="D7D6E0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E0E10CF"/>
    <w:multiLevelType w:val="multilevel"/>
    <w:tmpl w:val="35FEC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5466F18"/>
    <w:multiLevelType w:val="multilevel"/>
    <w:tmpl w:val="15D4BDD0"/>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F44CA9"/>
    <w:multiLevelType w:val="multilevel"/>
    <w:tmpl w:val="8C6EC4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F65B1E"/>
    <w:multiLevelType w:val="hybridMultilevel"/>
    <w:tmpl w:val="778E052E"/>
    <w:lvl w:ilvl="0" w:tplc="22C677F8">
      <w:start w:val="1"/>
      <w:numFmt w:val="lowerLetter"/>
      <w:lvlText w:val="%1)"/>
      <w:lvlJc w:val="left"/>
      <w:pPr>
        <w:ind w:left="1512" w:hanging="360"/>
      </w:pPr>
      <w:rPr>
        <w:b w:val="0"/>
      </w:rPr>
    </w:lvl>
    <w:lvl w:ilvl="1" w:tplc="080A0019" w:tentative="1">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15" w15:restartNumberingAfterBreak="0">
    <w:nsid w:val="773C093C"/>
    <w:multiLevelType w:val="hybridMultilevel"/>
    <w:tmpl w:val="CEF0529A"/>
    <w:lvl w:ilvl="0" w:tplc="080A0017">
      <w:start w:val="1"/>
      <w:numFmt w:val="lowerLetter"/>
      <w:lvlText w:val="%1)"/>
      <w:lvlJc w:val="left"/>
      <w:pPr>
        <w:ind w:left="1944" w:hanging="360"/>
      </w:pPr>
    </w:lvl>
    <w:lvl w:ilvl="1" w:tplc="080A0019" w:tentative="1">
      <w:start w:val="1"/>
      <w:numFmt w:val="lowerLetter"/>
      <w:lvlText w:val="%2."/>
      <w:lvlJc w:val="left"/>
      <w:pPr>
        <w:ind w:left="2664" w:hanging="360"/>
      </w:pPr>
    </w:lvl>
    <w:lvl w:ilvl="2" w:tplc="080A001B" w:tentative="1">
      <w:start w:val="1"/>
      <w:numFmt w:val="lowerRoman"/>
      <w:lvlText w:val="%3."/>
      <w:lvlJc w:val="right"/>
      <w:pPr>
        <w:ind w:left="3384" w:hanging="180"/>
      </w:pPr>
    </w:lvl>
    <w:lvl w:ilvl="3" w:tplc="080A000F" w:tentative="1">
      <w:start w:val="1"/>
      <w:numFmt w:val="decimal"/>
      <w:lvlText w:val="%4."/>
      <w:lvlJc w:val="left"/>
      <w:pPr>
        <w:ind w:left="4104" w:hanging="360"/>
      </w:pPr>
    </w:lvl>
    <w:lvl w:ilvl="4" w:tplc="080A0019" w:tentative="1">
      <w:start w:val="1"/>
      <w:numFmt w:val="lowerLetter"/>
      <w:lvlText w:val="%5."/>
      <w:lvlJc w:val="left"/>
      <w:pPr>
        <w:ind w:left="4824" w:hanging="360"/>
      </w:pPr>
    </w:lvl>
    <w:lvl w:ilvl="5" w:tplc="080A001B" w:tentative="1">
      <w:start w:val="1"/>
      <w:numFmt w:val="lowerRoman"/>
      <w:lvlText w:val="%6."/>
      <w:lvlJc w:val="right"/>
      <w:pPr>
        <w:ind w:left="5544" w:hanging="180"/>
      </w:pPr>
    </w:lvl>
    <w:lvl w:ilvl="6" w:tplc="080A000F" w:tentative="1">
      <w:start w:val="1"/>
      <w:numFmt w:val="decimal"/>
      <w:lvlText w:val="%7."/>
      <w:lvlJc w:val="left"/>
      <w:pPr>
        <w:ind w:left="6264" w:hanging="360"/>
      </w:pPr>
    </w:lvl>
    <w:lvl w:ilvl="7" w:tplc="080A0019" w:tentative="1">
      <w:start w:val="1"/>
      <w:numFmt w:val="lowerLetter"/>
      <w:lvlText w:val="%8."/>
      <w:lvlJc w:val="left"/>
      <w:pPr>
        <w:ind w:left="6984" w:hanging="360"/>
      </w:pPr>
    </w:lvl>
    <w:lvl w:ilvl="8" w:tplc="080A001B" w:tentative="1">
      <w:start w:val="1"/>
      <w:numFmt w:val="lowerRoman"/>
      <w:lvlText w:val="%9."/>
      <w:lvlJc w:val="right"/>
      <w:pPr>
        <w:ind w:left="7704" w:hanging="180"/>
      </w:pPr>
    </w:lvl>
  </w:abstractNum>
  <w:abstractNum w:abstractNumId="16" w15:restartNumberingAfterBreak="0">
    <w:nsid w:val="77E96ADB"/>
    <w:multiLevelType w:val="hybridMultilevel"/>
    <w:tmpl w:val="C84E1006"/>
    <w:lvl w:ilvl="0" w:tplc="DB141DE2">
      <w:start w:val="1"/>
      <w:numFmt w:val="low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num w:numId="1">
    <w:abstractNumId w:val="13"/>
  </w:num>
  <w:num w:numId="2">
    <w:abstractNumId w:val="14"/>
  </w:num>
  <w:num w:numId="3">
    <w:abstractNumId w:val="1"/>
  </w:num>
  <w:num w:numId="4">
    <w:abstractNumId w:val="2"/>
  </w:num>
  <w:num w:numId="5">
    <w:abstractNumId w:val="8"/>
  </w:num>
  <w:num w:numId="6">
    <w:abstractNumId w:val="16"/>
  </w:num>
  <w:num w:numId="7">
    <w:abstractNumId w:val="6"/>
  </w:num>
  <w:num w:numId="8">
    <w:abstractNumId w:val="15"/>
  </w:num>
  <w:num w:numId="9">
    <w:abstractNumId w:val="7"/>
  </w:num>
  <w:num w:numId="10">
    <w:abstractNumId w:val="4"/>
  </w:num>
  <w:num w:numId="11">
    <w:abstractNumId w:val="12"/>
  </w:num>
  <w:num w:numId="12">
    <w:abstractNumId w:val="9"/>
  </w:num>
  <w:num w:numId="13">
    <w:abstractNumId w:val="3"/>
  </w:num>
  <w:num w:numId="14">
    <w:abstractNumId w:val="0"/>
  </w:num>
  <w:num w:numId="15">
    <w:abstractNumId w:val="11"/>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39"/>
    <w:rsid w:val="000134C5"/>
    <w:rsid w:val="00026040"/>
    <w:rsid w:val="0005349F"/>
    <w:rsid w:val="00056F17"/>
    <w:rsid w:val="00093F08"/>
    <w:rsid w:val="000954E8"/>
    <w:rsid w:val="000A41A2"/>
    <w:rsid w:val="000D7892"/>
    <w:rsid w:val="000E22CD"/>
    <w:rsid w:val="000F0687"/>
    <w:rsid w:val="00112184"/>
    <w:rsid w:val="00114EA5"/>
    <w:rsid w:val="00156F6B"/>
    <w:rsid w:val="001916FF"/>
    <w:rsid w:val="00197123"/>
    <w:rsid w:val="00197D7E"/>
    <w:rsid w:val="001A0D95"/>
    <w:rsid w:val="001A1596"/>
    <w:rsid w:val="001F69B7"/>
    <w:rsid w:val="00203601"/>
    <w:rsid w:val="00206948"/>
    <w:rsid w:val="00210749"/>
    <w:rsid w:val="00216A8B"/>
    <w:rsid w:val="00242CC2"/>
    <w:rsid w:val="00272586"/>
    <w:rsid w:val="002851B4"/>
    <w:rsid w:val="002B5838"/>
    <w:rsid w:val="002C7B76"/>
    <w:rsid w:val="002D18D3"/>
    <w:rsid w:val="002F3D35"/>
    <w:rsid w:val="00302D0A"/>
    <w:rsid w:val="00305891"/>
    <w:rsid w:val="003133E4"/>
    <w:rsid w:val="00360124"/>
    <w:rsid w:val="003837D4"/>
    <w:rsid w:val="003852DD"/>
    <w:rsid w:val="0039086F"/>
    <w:rsid w:val="00392BBF"/>
    <w:rsid w:val="003A22F2"/>
    <w:rsid w:val="003B62D7"/>
    <w:rsid w:val="003D2B0E"/>
    <w:rsid w:val="003F03C1"/>
    <w:rsid w:val="00415936"/>
    <w:rsid w:val="00420EBD"/>
    <w:rsid w:val="004235BD"/>
    <w:rsid w:val="00495B02"/>
    <w:rsid w:val="004B278F"/>
    <w:rsid w:val="004C619C"/>
    <w:rsid w:val="004C7E02"/>
    <w:rsid w:val="004D1191"/>
    <w:rsid w:val="004D5951"/>
    <w:rsid w:val="0050112F"/>
    <w:rsid w:val="005027BA"/>
    <w:rsid w:val="00505FBC"/>
    <w:rsid w:val="005107D0"/>
    <w:rsid w:val="00514DFE"/>
    <w:rsid w:val="005410BB"/>
    <w:rsid w:val="00551AC9"/>
    <w:rsid w:val="00551C70"/>
    <w:rsid w:val="00553B86"/>
    <w:rsid w:val="005723DE"/>
    <w:rsid w:val="00572E11"/>
    <w:rsid w:val="00573C14"/>
    <w:rsid w:val="00587C01"/>
    <w:rsid w:val="00591BAA"/>
    <w:rsid w:val="005A6645"/>
    <w:rsid w:val="005B0C82"/>
    <w:rsid w:val="005B0FFD"/>
    <w:rsid w:val="005B376C"/>
    <w:rsid w:val="005D6F60"/>
    <w:rsid w:val="00603EDD"/>
    <w:rsid w:val="00613413"/>
    <w:rsid w:val="00615D9E"/>
    <w:rsid w:val="00627842"/>
    <w:rsid w:val="00653AA9"/>
    <w:rsid w:val="006545C3"/>
    <w:rsid w:val="00655CD7"/>
    <w:rsid w:val="00665FC0"/>
    <w:rsid w:val="0067408A"/>
    <w:rsid w:val="00692B86"/>
    <w:rsid w:val="006B5A6F"/>
    <w:rsid w:val="006E226C"/>
    <w:rsid w:val="006E64A3"/>
    <w:rsid w:val="00702E08"/>
    <w:rsid w:val="00716FB7"/>
    <w:rsid w:val="00717088"/>
    <w:rsid w:val="0071757D"/>
    <w:rsid w:val="007A5BE6"/>
    <w:rsid w:val="007D5A95"/>
    <w:rsid w:val="007E07CF"/>
    <w:rsid w:val="007E6A83"/>
    <w:rsid w:val="007E7E97"/>
    <w:rsid w:val="008071FF"/>
    <w:rsid w:val="00821619"/>
    <w:rsid w:val="008226FD"/>
    <w:rsid w:val="00833B06"/>
    <w:rsid w:val="00837024"/>
    <w:rsid w:val="00845324"/>
    <w:rsid w:val="00853E39"/>
    <w:rsid w:val="00860C97"/>
    <w:rsid w:val="00872D46"/>
    <w:rsid w:val="008A32E2"/>
    <w:rsid w:val="00912B79"/>
    <w:rsid w:val="00921A24"/>
    <w:rsid w:val="00921DC6"/>
    <w:rsid w:val="009544BB"/>
    <w:rsid w:val="00986A45"/>
    <w:rsid w:val="00997346"/>
    <w:rsid w:val="009B78BB"/>
    <w:rsid w:val="009E51C3"/>
    <w:rsid w:val="009F191D"/>
    <w:rsid w:val="009F4487"/>
    <w:rsid w:val="00A0028F"/>
    <w:rsid w:val="00A05D17"/>
    <w:rsid w:val="00A10CDD"/>
    <w:rsid w:val="00A27106"/>
    <w:rsid w:val="00A345C0"/>
    <w:rsid w:val="00A371D2"/>
    <w:rsid w:val="00A37F6F"/>
    <w:rsid w:val="00A46A78"/>
    <w:rsid w:val="00A87694"/>
    <w:rsid w:val="00AA2CA2"/>
    <w:rsid w:val="00AA53F3"/>
    <w:rsid w:val="00AE1C84"/>
    <w:rsid w:val="00AF673F"/>
    <w:rsid w:val="00AF7BD8"/>
    <w:rsid w:val="00B07EC7"/>
    <w:rsid w:val="00B47975"/>
    <w:rsid w:val="00B47A44"/>
    <w:rsid w:val="00B47FF1"/>
    <w:rsid w:val="00B76A38"/>
    <w:rsid w:val="00B8263F"/>
    <w:rsid w:val="00B91017"/>
    <w:rsid w:val="00B935EA"/>
    <w:rsid w:val="00BA5FD4"/>
    <w:rsid w:val="00BB2A47"/>
    <w:rsid w:val="00BC4C66"/>
    <w:rsid w:val="00BC7BDE"/>
    <w:rsid w:val="00BC7D74"/>
    <w:rsid w:val="00BE0DB1"/>
    <w:rsid w:val="00BF080D"/>
    <w:rsid w:val="00C258A4"/>
    <w:rsid w:val="00C268D9"/>
    <w:rsid w:val="00C27CD0"/>
    <w:rsid w:val="00C3218D"/>
    <w:rsid w:val="00C34C5C"/>
    <w:rsid w:val="00C50C6A"/>
    <w:rsid w:val="00C54CA0"/>
    <w:rsid w:val="00C604FF"/>
    <w:rsid w:val="00C65E1E"/>
    <w:rsid w:val="00C72DEA"/>
    <w:rsid w:val="00C76A0E"/>
    <w:rsid w:val="00CA0B20"/>
    <w:rsid w:val="00CC40E7"/>
    <w:rsid w:val="00CC4288"/>
    <w:rsid w:val="00CF219B"/>
    <w:rsid w:val="00D03187"/>
    <w:rsid w:val="00D208F1"/>
    <w:rsid w:val="00D330F7"/>
    <w:rsid w:val="00D34E97"/>
    <w:rsid w:val="00D439E3"/>
    <w:rsid w:val="00D849D5"/>
    <w:rsid w:val="00DA4990"/>
    <w:rsid w:val="00DB4819"/>
    <w:rsid w:val="00DD62CE"/>
    <w:rsid w:val="00DD6B8C"/>
    <w:rsid w:val="00E73DB1"/>
    <w:rsid w:val="00EA46FC"/>
    <w:rsid w:val="00EA542E"/>
    <w:rsid w:val="00EB7E5F"/>
    <w:rsid w:val="00EC3389"/>
    <w:rsid w:val="00EC46B0"/>
    <w:rsid w:val="00ED65D2"/>
    <w:rsid w:val="00EF73EE"/>
    <w:rsid w:val="00F05FF7"/>
    <w:rsid w:val="00F27D02"/>
    <w:rsid w:val="00F33BBE"/>
    <w:rsid w:val="00F74F3E"/>
    <w:rsid w:val="00F9035E"/>
    <w:rsid w:val="00FA0C7C"/>
    <w:rsid w:val="00FA15AD"/>
    <w:rsid w:val="00FC0328"/>
    <w:rsid w:val="00FF36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058EB7"/>
  <w15:docId w15:val="{84A04F89-AC03-4611-9D03-9B1284EFF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BB2A47"/>
    <w:pPr>
      <w:widowControl w:val="0"/>
      <w:numPr>
        <w:numId w:val="13"/>
      </w:numPr>
      <w:tabs>
        <w:tab w:val="left" w:pos="864"/>
      </w:tabs>
      <w:spacing w:before="240" w:after="360"/>
      <w:jc w:val="both"/>
      <w:outlineLvl w:val="0"/>
    </w:pPr>
    <w:rPr>
      <w:rFonts w:ascii="Times New Roman" w:eastAsia="Calibri" w:hAnsi="Times New Roman" w:cs="Times New Roman"/>
      <w:b/>
      <w:caps/>
      <w:sz w:val="36"/>
      <w:szCs w:val="36"/>
    </w:rPr>
  </w:style>
  <w:style w:type="paragraph" w:styleId="Ttulo2">
    <w:name w:val="heading 2"/>
    <w:basedOn w:val="Normal"/>
    <w:next w:val="Normal"/>
    <w:link w:val="Ttulo2Car"/>
    <w:uiPriority w:val="9"/>
    <w:semiHidden/>
    <w:unhideWhenUsed/>
    <w:qFormat/>
    <w:rsid w:val="00BB2A47"/>
    <w:pPr>
      <w:keepNext/>
      <w:keepLines/>
      <w:numPr>
        <w:ilvl w:val="1"/>
        <w:numId w:val="13"/>
      </w:numPr>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BB2A47"/>
    <w:pPr>
      <w:keepNext/>
      <w:keepLines/>
      <w:numPr>
        <w:ilvl w:val="2"/>
        <w:numId w:val="13"/>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BB2A47"/>
    <w:pPr>
      <w:keepNext/>
      <w:keepLines/>
      <w:numPr>
        <w:ilvl w:val="3"/>
        <w:numId w:val="13"/>
      </w:numPr>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semiHidden/>
    <w:unhideWhenUsed/>
    <w:qFormat/>
    <w:rsid w:val="00BB2A47"/>
    <w:pPr>
      <w:keepNext/>
      <w:keepLines/>
      <w:numPr>
        <w:ilvl w:val="4"/>
        <w:numId w:val="13"/>
      </w:numPr>
      <w:spacing w:before="40" w:after="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BB2A47"/>
    <w:pPr>
      <w:keepNext/>
      <w:keepLines/>
      <w:numPr>
        <w:ilvl w:val="5"/>
        <w:numId w:val="13"/>
      </w:numPr>
      <w:spacing w:before="40" w:after="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BB2A47"/>
    <w:pPr>
      <w:keepNext/>
      <w:keepLines/>
      <w:numPr>
        <w:ilvl w:val="6"/>
        <w:numId w:val="13"/>
      </w:numPr>
      <w:spacing w:before="40" w:after="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BB2A47"/>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BB2A47"/>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853E39"/>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39"/>
    <w:rsid w:val="00853E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587C01"/>
    <w:pPr>
      <w:ind w:left="720"/>
      <w:contextualSpacing/>
    </w:pPr>
  </w:style>
  <w:style w:type="character" w:styleId="Refdecomentario">
    <w:name w:val="annotation reference"/>
    <w:basedOn w:val="Fuentedeprrafopredeter"/>
    <w:uiPriority w:val="99"/>
    <w:semiHidden/>
    <w:unhideWhenUsed/>
    <w:rsid w:val="00BC7BDE"/>
    <w:rPr>
      <w:sz w:val="16"/>
      <w:szCs w:val="16"/>
    </w:rPr>
  </w:style>
  <w:style w:type="paragraph" w:styleId="Textocomentario">
    <w:name w:val="annotation text"/>
    <w:basedOn w:val="Normal"/>
    <w:link w:val="TextocomentarioCar"/>
    <w:uiPriority w:val="99"/>
    <w:semiHidden/>
    <w:unhideWhenUsed/>
    <w:rsid w:val="00BC7BD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C7BDE"/>
    <w:rPr>
      <w:sz w:val="20"/>
      <w:szCs w:val="20"/>
    </w:rPr>
  </w:style>
  <w:style w:type="paragraph" w:styleId="Asuntodelcomentario">
    <w:name w:val="annotation subject"/>
    <w:basedOn w:val="Textocomentario"/>
    <w:next w:val="Textocomentario"/>
    <w:link w:val="AsuntodelcomentarioCar"/>
    <w:uiPriority w:val="99"/>
    <w:semiHidden/>
    <w:unhideWhenUsed/>
    <w:rsid w:val="00BC7BDE"/>
    <w:rPr>
      <w:b/>
      <w:bCs/>
    </w:rPr>
  </w:style>
  <w:style w:type="character" w:customStyle="1" w:styleId="AsuntodelcomentarioCar">
    <w:name w:val="Asunto del comentario Car"/>
    <w:basedOn w:val="TextocomentarioCar"/>
    <w:link w:val="Asuntodelcomentario"/>
    <w:uiPriority w:val="99"/>
    <w:semiHidden/>
    <w:rsid w:val="00BC7BDE"/>
    <w:rPr>
      <w:b/>
      <w:bCs/>
      <w:sz w:val="20"/>
      <w:szCs w:val="20"/>
    </w:rPr>
  </w:style>
  <w:style w:type="paragraph" w:styleId="Textodeglobo">
    <w:name w:val="Balloon Text"/>
    <w:basedOn w:val="Normal"/>
    <w:link w:val="TextodegloboCar"/>
    <w:uiPriority w:val="99"/>
    <w:semiHidden/>
    <w:unhideWhenUsed/>
    <w:rsid w:val="00BC7BD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C7BDE"/>
    <w:rPr>
      <w:rFonts w:ascii="Tahoma" w:hAnsi="Tahoma" w:cs="Tahoma"/>
      <w:sz w:val="16"/>
      <w:szCs w:val="16"/>
    </w:rPr>
  </w:style>
  <w:style w:type="paragraph" w:styleId="Encabezado">
    <w:name w:val="header"/>
    <w:basedOn w:val="Normal"/>
    <w:link w:val="EncabezadoCar"/>
    <w:uiPriority w:val="99"/>
    <w:unhideWhenUsed/>
    <w:rsid w:val="00A8769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87694"/>
  </w:style>
  <w:style w:type="paragraph" w:styleId="Piedepgina">
    <w:name w:val="footer"/>
    <w:basedOn w:val="Normal"/>
    <w:link w:val="PiedepginaCar"/>
    <w:uiPriority w:val="99"/>
    <w:unhideWhenUsed/>
    <w:rsid w:val="00A8769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87694"/>
  </w:style>
  <w:style w:type="character" w:customStyle="1" w:styleId="Ttulo1Car">
    <w:name w:val="Título 1 Car"/>
    <w:basedOn w:val="Fuentedeprrafopredeter"/>
    <w:link w:val="Ttulo1"/>
    <w:uiPriority w:val="9"/>
    <w:rsid w:val="00BB2A47"/>
    <w:rPr>
      <w:rFonts w:ascii="Times New Roman" w:eastAsia="Calibri" w:hAnsi="Times New Roman" w:cs="Times New Roman"/>
      <w:b/>
      <w:caps/>
      <w:sz w:val="36"/>
      <w:szCs w:val="36"/>
    </w:rPr>
  </w:style>
  <w:style w:type="character" w:customStyle="1" w:styleId="Ttulo2Car">
    <w:name w:val="Título 2 Car"/>
    <w:basedOn w:val="Fuentedeprrafopredeter"/>
    <w:link w:val="Ttulo2"/>
    <w:uiPriority w:val="9"/>
    <w:semiHidden/>
    <w:rsid w:val="00BB2A47"/>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semiHidden/>
    <w:rsid w:val="00BB2A47"/>
    <w:rPr>
      <w:rFonts w:asciiTheme="majorHAnsi" w:eastAsiaTheme="majorEastAsia" w:hAnsiTheme="majorHAnsi" w:cstheme="majorBidi"/>
      <w:color w:val="243F60" w:themeColor="accent1" w:themeShade="7F"/>
      <w:sz w:val="24"/>
      <w:szCs w:val="24"/>
    </w:rPr>
  </w:style>
  <w:style w:type="character" w:customStyle="1" w:styleId="Ttulo4Car">
    <w:name w:val="Título 4 Car"/>
    <w:basedOn w:val="Fuentedeprrafopredeter"/>
    <w:link w:val="Ttulo4"/>
    <w:uiPriority w:val="9"/>
    <w:semiHidden/>
    <w:rsid w:val="00BB2A47"/>
    <w:rPr>
      <w:rFonts w:asciiTheme="majorHAnsi" w:eastAsiaTheme="majorEastAsia" w:hAnsiTheme="majorHAnsi" w:cstheme="majorBidi"/>
      <w:i/>
      <w:iCs/>
      <w:color w:val="365F91" w:themeColor="accent1" w:themeShade="BF"/>
    </w:rPr>
  </w:style>
  <w:style w:type="character" w:customStyle="1" w:styleId="Ttulo5Car">
    <w:name w:val="Título 5 Car"/>
    <w:basedOn w:val="Fuentedeprrafopredeter"/>
    <w:link w:val="Ttulo5"/>
    <w:uiPriority w:val="9"/>
    <w:semiHidden/>
    <w:rsid w:val="00BB2A47"/>
    <w:rPr>
      <w:rFonts w:asciiTheme="majorHAnsi" w:eastAsiaTheme="majorEastAsia" w:hAnsiTheme="majorHAnsi" w:cstheme="majorBidi"/>
      <w:color w:val="365F91" w:themeColor="accent1" w:themeShade="BF"/>
    </w:rPr>
  </w:style>
  <w:style w:type="character" w:customStyle="1" w:styleId="Ttulo6Car">
    <w:name w:val="Título 6 Car"/>
    <w:basedOn w:val="Fuentedeprrafopredeter"/>
    <w:link w:val="Ttulo6"/>
    <w:uiPriority w:val="9"/>
    <w:semiHidden/>
    <w:rsid w:val="00BB2A47"/>
    <w:rPr>
      <w:rFonts w:asciiTheme="majorHAnsi" w:eastAsiaTheme="majorEastAsia" w:hAnsiTheme="majorHAnsi" w:cstheme="majorBidi"/>
      <w:color w:val="243F60" w:themeColor="accent1" w:themeShade="7F"/>
    </w:rPr>
  </w:style>
  <w:style w:type="character" w:customStyle="1" w:styleId="Ttulo7Car">
    <w:name w:val="Título 7 Car"/>
    <w:basedOn w:val="Fuentedeprrafopredeter"/>
    <w:link w:val="Ttulo7"/>
    <w:uiPriority w:val="9"/>
    <w:semiHidden/>
    <w:rsid w:val="00BB2A47"/>
    <w:rPr>
      <w:rFonts w:asciiTheme="majorHAnsi" w:eastAsiaTheme="majorEastAsia" w:hAnsiTheme="majorHAnsi" w:cstheme="majorBidi"/>
      <w:i/>
      <w:iCs/>
      <w:color w:val="243F60" w:themeColor="accent1" w:themeShade="7F"/>
    </w:rPr>
  </w:style>
  <w:style w:type="character" w:customStyle="1" w:styleId="Ttulo8Car">
    <w:name w:val="Título 8 Car"/>
    <w:basedOn w:val="Fuentedeprrafopredeter"/>
    <w:link w:val="Ttulo8"/>
    <w:uiPriority w:val="9"/>
    <w:semiHidden/>
    <w:rsid w:val="00BB2A47"/>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BB2A47"/>
    <w:rPr>
      <w:rFonts w:asciiTheme="majorHAnsi" w:eastAsiaTheme="majorEastAsia" w:hAnsiTheme="majorHAnsi" w:cstheme="majorBidi"/>
      <w:i/>
      <w:iCs/>
      <w:color w:val="272727" w:themeColor="text1" w:themeTint="D8"/>
      <w:sz w:val="21"/>
      <w:szCs w:val="21"/>
    </w:rPr>
  </w:style>
  <w:style w:type="paragraph" w:styleId="TDC1">
    <w:name w:val="toc 1"/>
    <w:basedOn w:val="Normal"/>
    <w:next w:val="Normal"/>
    <w:autoRedefine/>
    <w:uiPriority w:val="39"/>
    <w:unhideWhenUsed/>
    <w:rsid w:val="00BB2A47"/>
    <w:pPr>
      <w:spacing w:before="120" w:after="120"/>
    </w:pPr>
    <w:rPr>
      <w:b/>
      <w:bCs/>
      <w:caps/>
      <w:sz w:val="20"/>
      <w:szCs w:val="20"/>
    </w:rPr>
  </w:style>
  <w:style w:type="paragraph" w:styleId="TDC2">
    <w:name w:val="toc 2"/>
    <w:basedOn w:val="Normal"/>
    <w:next w:val="Normal"/>
    <w:autoRedefine/>
    <w:uiPriority w:val="39"/>
    <w:unhideWhenUsed/>
    <w:rsid w:val="00BB2A47"/>
    <w:pPr>
      <w:spacing w:after="0"/>
      <w:ind w:left="220"/>
    </w:pPr>
    <w:rPr>
      <w:smallCaps/>
      <w:sz w:val="20"/>
      <w:szCs w:val="20"/>
    </w:rPr>
  </w:style>
  <w:style w:type="paragraph" w:styleId="TDC3">
    <w:name w:val="toc 3"/>
    <w:basedOn w:val="Normal"/>
    <w:next w:val="Normal"/>
    <w:autoRedefine/>
    <w:uiPriority w:val="39"/>
    <w:unhideWhenUsed/>
    <w:rsid w:val="00BB2A47"/>
    <w:pPr>
      <w:spacing w:after="0"/>
      <w:ind w:left="440"/>
    </w:pPr>
    <w:rPr>
      <w:i/>
      <w:iCs/>
      <w:sz w:val="20"/>
      <w:szCs w:val="20"/>
    </w:rPr>
  </w:style>
  <w:style w:type="paragraph" w:styleId="TDC4">
    <w:name w:val="toc 4"/>
    <w:basedOn w:val="Normal"/>
    <w:next w:val="Normal"/>
    <w:autoRedefine/>
    <w:uiPriority w:val="39"/>
    <w:unhideWhenUsed/>
    <w:rsid w:val="00BB2A47"/>
    <w:pPr>
      <w:spacing w:after="0"/>
      <w:ind w:left="660"/>
    </w:pPr>
    <w:rPr>
      <w:sz w:val="18"/>
      <w:szCs w:val="18"/>
    </w:rPr>
  </w:style>
  <w:style w:type="paragraph" w:styleId="TDC5">
    <w:name w:val="toc 5"/>
    <w:basedOn w:val="Normal"/>
    <w:next w:val="Normal"/>
    <w:autoRedefine/>
    <w:uiPriority w:val="39"/>
    <w:unhideWhenUsed/>
    <w:rsid w:val="00BB2A47"/>
    <w:pPr>
      <w:spacing w:after="0"/>
      <w:ind w:left="880"/>
    </w:pPr>
    <w:rPr>
      <w:sz w:val="18"/>
      <w:szCs w:val="18"/>
    </w:rPr>
  </w:style>
  <w:style w:type="paragraph" w:styleId="TDC6">
    <w:name w:val="toc 6"/>
    <w:basedOn w:val="Normal"/>
    <w:next w:val="Normal"/>
    <w:autoRedefine/>
    <w:uiPriority w:val="39"/>
    <w:unhideWhenUsed/>
    <w:rsid w:val="00BB2A47"/>
    <w:pPr>
      <w:spacing w:after="0"/>
      <w:ind w:left="1100"/>
    </w:pPr>
    <w:rPr>
      <w:sz w:val="18"/>
      <w:szCs w:val="18"/>
    </w:rPr>
  </w:style>
  <w:style w:type="paragraph" w:styleId="TDC7">
    <w:name w:val="toc 7"/>
    <w:basedOn w:val="Normal"/>
    <w:next w:val="Normal"/>
    <w:autoRedefine/>
    <w:uiPriority w:val="39"/>
    <w:unhideWhenUsed/>
    <w:rsid w:val="00BB2A47"/>
    <w:pPr>
      <w:spacing w:after="0"/>
      <w:ind w:left="1320"/>
    </w:pPr>
    <w:rPr>
      <w:sz w:val="18"/>
      <w:szCs w:val="18"/>
    </w:rPr>
  </w:style>
  <w:style w:type="paragraph" w:styleId="TDC8">
    <w:name w:val="toc 8"/>
    <w:basedOn w:val="Normal"/>
    <w:next w:val="Normal"/>
    <w:autoRedefine/>
    <w:uiPriority w:val="39"/>
    <w:unhideWhenUsed/>
    <w:rsid w:val="00BB2A47"/>
    <w:pPr>
      <w:spacing w:after="0"/>
      <w:ind w:left="1540"/>
    </w:pPr>
    <w:rPr>
      <w:sz w:val="18"/>
      <w:szCs w:val="18"/>
    </w:rPr>
  </w:style>
  <w:style w:type="paragraph" w:styleId="TDC9">
    <w:name w:val="toc 9"/>
    <w:basedOn w:val="Normal"/>
    <w:next w:val="Normal"/>
    <w:autoRedefine/>
    <w:uiPriority w:val="39"/>
    <w:unhideWhenUsed/>
    <w:rsid w:val="00BB2A47"/>
    <w:pPr>
      <w:spacing w:after="0"/>
      <w:ind w:left="1760"/>
    </w:pPr>
    <w:rPr>
      <w:sz w:val="18"/>
      <w:szCs w:val="18"/>
    </w:rPr>
  </w:style>
  <w:style w:type="character" w:styleId="Hipervnculo">
    <w:name w:val="Hyperlink"/>
    <w:basedOn w:val="Fuentedeprrafopredeter"/>
    <w:uiPriority w:val="99"/>
    <w:unhideWhenUsed/>
    <w:rsid w:val="00BB2A47"/>
    <w:rPr>
      <w:color w:val="0000FF" w:themeColor="hyperlink"/>
      <w:u w:val="single"/>
    </w:rPr>
  </w:style>
  <w:style w:type="paragraph" w:styleId="Revisin">
    <w:name w:val="Revision"/>
    <w:hidden/>
    <w:uiPriority w:val="99"/>
    <w:semiHidden/>
    <w:rsid w:val="00860C97"/>
    <w:pPr>
      <w:spacing w:after="0" w:line="240" w:lineRule="auto"/>
    </w:pPr>
  </w:style>
  <w:style w:type="character" w:styleId="Nmerodepgina">
    <w:name w:val="page number"/>
    <w:rsid w:val="00627842"/>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686621">
      <w:bodyDiv w:val="1"/>
      <w:marLeft w:val="0"/>
      <w:marRight w:val="0"/>
      <w:marTop w:val="0"/>
      <w:marBottom w:val="0"/>
      <w:divBdr>
        <w:top w:val="none" w:sz="0" w:space="0" w:color="auto"/>
        <w:left w:val="none" w:sz="0" w:space="0" w:color="auto"/>
        <w:bottom w:val="none" w:sz="0" w:space="0" w:color="auto"/>
        <w:right w:val="none" w:sz="0" w:space="0" w:color="auto"/>
      </w:divBdr>
    </w:div>
    <w:div w:id="1238903750">
      <w:bodyDiv w:val="1"/>
      <w:marLeft w:val="0"/>
      <w:marRight w:val="0"/>
      <w:marTop w:val="0"/>
      <w:marBottom w:val="0"/>
      <w:divBdr>
        <w:top w:val="none" w:sz="0" w:space="0" w:color="auto"/>
        <w:left w:val="none" w:sz="0" w:space="0" w:color="auto"/>
        <w:bottom w:val="none" w:sz="0" w:space="0" w:color="auto"/>
        <w:right w:val="none" w:sz="0" w:space="0" w:color="auto"/>
      </w:divBdr>
    </w:div>
    <w:div w:id="165683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48AF2-851A-4C38-8916-275F933A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19</Pages>
  <Words>5376</Words>
  <Characters>29568</Characters>
  <Application>Microsoft Office Word</Application>
  <DocSecurity>0</DocSecurity>
  <Lines>246</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Santiago Sanchez</dc:creator>
  <cp:lastModifiedBy>Carlos</cp:lastModifiedBy>
  <cp:revision>3</cp:revision>
  <dcterms:created xsi:type="dcterms:W3CDTF">2017-04-20T18:04:00Z</dcterms:created>
  <dcterms:modified xsi:type="dcterms:W3CDTF">2017-07-14T16:23:00Z</dcterms:modified>
</cp:coreProperties>
</file>